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20" w:rsidRPr="00102A45" w:rsidRDefault="00724620" w:rsidP="00724620">
      <w:pPr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Na temelju članka 38. Zakona o lokalnoj i područnoj (regionalnoj) samoupravi (“Narodne novine” broj 33/01, 60/01, 129/05, 109/07, 125/08, 36/09, 39/09, 150/11 i 144/12), članka 33. Statuta Općine Ivanska (Službeni vjesnik, br.01/13) i članka 10. Poslovnika Općinskog vijeća Općine Ivanska (Službeni vjesnik , br01/13), Općinsko vijeće Općine Ivanska na konstituirajućoj  sjednici  održanoj 04.11.2013. godine  donosi</w:t>
      </w:r>
    </w:p>
    <w:p w:rsidR="00724620" w:rsidRPr="00102A45" w:rsidRDefault="00724620" w:rsidP="00724620">
      <w:pPr>
        <w:jc w:val="center"/>
        <w:rPr>
          <w:rFonts w:ascii="Calibri" w:hAnsi="Calibri"/>
          <w:b/>
          <w:sz w:val="22"/>
          <w:szCs w:val="22"/>
        </w:rPr>
      </w:pPr>
      <w:r w:rsidRPr="00102A45">
        <w:rPr>
          <w:rFonts w:ascii="Calibri" w:hAnsi="Calibri"/>
          <w:b/>
          <w:sz w:val="22"/>
          <w:szCs w:val="22"/>
        </w:rPr>
        <w:t>O D L U K U</w:t>
      </w:r>
    </w:p>
    <w:p w:rsidR="00724620" w:rsidRPr="00102A45" w:rsidRDefault="00724620" w:rsidP="00724620">
      <w:pPr>
        <w:jc w:val="center"/>
        <w:rPr>
          <w:rFonts w:ascii="Calibri" w:hAnsi="Calibri"/>
          <w:b/>
          <w:sz w:val="22"/>
          <w:szCs w:val="22"/>
        </w:rPr>
      </w:pPr>
      <w:r w:rsidRPr="00102A45">
        <w:rPr>
          <w:rFonts w:ascii="Calibri" w:hAnsi="Calibri"/>
          <w:b/>
          <w:sz w:val="22"/>
          <w:szCs w:val="22"/>
        </w:rPr>
        <w:t xml:space="preserve">o  izboru  potpredsjednika  Općinskog vijeća Općine  Ivanska 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Točka 1. 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</w:p>
    <w:p w:rsidR="00724620" w:rsidRPr="00102A45" w:rsidRDefault="00724620" w:rsidP="00724620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ab/>
        <w:t xml:space="preserve">Za potpredsjednike  Općinskog vijeća Općine Ivanska  izabrani su Nenad </w:t>
      </w:r>
      <w:proofErr w:type="spellStart"/>
      <w:r w:rsidRPr="00102A45">
        <w:rPr>
          <w:rFonts w:ascii="Calibri" w:hAnsi="Calibri"/>
          <w:sz w:val="22"/>
          <w:szCs w:val="22"/>
        </w:rPr>
        <w:t>Rajčević</w:t>
      </w:r>
      <w:proofErr w:type="spellEnd"/>
      <w:r w:rsidRPr="00102A45">
        <w:rPr>
          <w:rFonts w:ascii="Calibri" w:hAnsi="Calibri"/>
          <w:sz w:val="22"/>
          <w:szCs w:val="22"/>
        </w:rPr>
        <w:t xml:space="preserve"> i Miroslav Trgovac.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Točka 2. 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</w:p>
    <w:p w:rsidR="00724620" w:rsidRPr="00102A45" w:rsidRDefault="00724620" w:rsidP="00724620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Ova Odluka stupa na snagu danom</w:t>
      </w:r>
      <w:r>
        <w:rPr>
          <w:rFonts w:ascii="Calibri" w:hAnsi="Calibri"/>
          <w:sz w:val="22"/>
          <w:szCs w:val="22"/>
        </w:rPr>
        <w:t xml:space="preserve"> objave </w:t>
      </w:r>
      <w:r w:rsidRPr="00102A45">
        <w:rPr>
          <w:rFonts w:ascii="Calibri" w:hAnsi="Calibri"/>
          <w:sz w:val="22"/>
          <w:szCs w:val="22"/>
        </w:rPr>
        <w:t xml:space="preserve"> u Službenom vjesniku Općine Ivanska.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BJELOVARSKO-BILOGORSKA ŽUPANIJA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OPĆINA IVANSKA </w:t>
      </w:r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OPĆINSKO VIJEĆE </w:t>
      </w:r>
      <w:bookmarkStart w:id="0" w:name="_GoBack"/>
      <w:bookmarkEnd w:id="0"/>
    </w:p>
    <w:p w:rsidR="00724620" w:rsidRPr="00102A45" w:rsidRDefault="00724620" w:rsidP="00724620">
      <w:pPr>
        <w:jc w:val="center"/>
        <w:rPr>
          <w:rFonts w:ascii="Calibri" w:hAnsi="Calibri"/>
          <w:sz w:val="22"/>
          <w:szCs w:val="22"/>
        </w:rPr>
      </w:pPr>
    </w:p>
    <w:p w:rsidR="00724620" w:rsidRPr="00102A45" w:rsidRDefault="00724620" w:rsidP="00724620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Klasa:011-01/13-01/15</w:t>
      </w:r>
    </w:p>
    <w:p w:rsidR="00724620" w:rsidRPr="00102A45" w:rsidRDefault="00724620" w:rsidP="00724620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Urbroj:2110/02-01-13-1</w:t>
      </w:r>
    </w:p>
    <w:p w:rsidR="00724620" w:rsidRDefault="00724620" w:rsidP="00724620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Ivanska, 04.11.2013.     </w:t>
      </w:r>
    </w:p>
    <w:p w:rsidR="001777EE" w:rsidRDefault="001777EE" w:rsidP="00724620">
      <w:pPr>
        <w:rPr>
          <w:rFonts w:ascii="Calibri" w:hAnsi="Calibri"/>
          <w:sz w:val="22"/>
          <w:szCs w:val="22"/>
        </w:rPr>
      </w:pPr>
    </w:p>
    <w:p w:rsidR="001777EE" w:rsidRPr="00102A45" w:rsidRDefault="001777EE" w:rsidP="001777EE">
      <w:pPr>
        <w:ind w:left="708"/>
        <w:jc w:val="righ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PREDSJEDNICA :</w:t>
      </w:r>
    </w:p>
    <w:p w:rsidR="001777EE" w:rsidRPr="00102A45" w:rsidRDefault="001777EE" w:rsidP="001777EE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</w:t>
      </w:r>
      <w:r w:rsidRPr="00102A4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</w:t>
      </w:r>
      <w:r w:rsidRPr="00102A45">
        <w:rPr>
          <w:rFonts w:ascii="Calibri" w:hAnsi="Calibri"/>
          <w:sz w:val="22"/>
          <w:szCs w:val="22"/>
        </w:rPr>
        <w:t xml:space="preserve">       Ivana </w:t>
      </w:r>
      <w:proofErr w:type="spellStart"/>
      <w:r w:rsidRPr="00102A45">
        <w:rPr>
          <w:rFonts w:ascii="Calibri" w:hAnsi="Calibri"/>
          <w:sz w:val="22"/>
          <w:szCs w:val="22"/>
        </w:rPr>
        <w:t>Peršić</w:t>
      </w:r>
      <w:proofErr w:type="spellEnd"/>
      <w:r w:rsidRPr="00102A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v.r.</w:t>
      </w:r>
    </w:p>
    <w:sectPr w:rsidR="001777EE" w:rsidRPr="0010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20"/>
    <w:rsid w:val="001777EE"/>
    <w:rsid w:val="0072462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E0B8"/>
  <w15:chartTrackingRefBased/>
  <w15:docId w15:val="{14A94769-ED24-43D8-92A4-44F8687D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2018-01-29T11:28:00Z</dcterms:created>
  <dcterms:modified xsi:type="dcterms:W3CDTF">2018-02-01T12:50:00Z</dcterms:modified>
</cp:coreProperties>
</file>