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A1F" w:rsidRPr="00204C4E" w:rsidRDefault="00EB4A1F" w:rsidP="00EB4A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04C4E">
        <w:rPr>
          <w:rFonts w:ascii="Arial" w:hAnsi="Arial" w:cs="Arial"/>
          <w:sz w:val="22"/>
          <w:szCs w:val="22"/>
        </w:rPr>
        <w:t xml:space="preserve">Na temelju članka 32. Statuta Općine Ivanska  (Službeni vjesnik br.01/13), Općinsko vijeće Općine Ivanska na svojoj 2. sjednici održanoj  05. prosinca 2013 godine donosi </w:t>
      </w:r>
    </w:p>
    <w:p w:rsidR="00EB4A1F" w:rsidRPr="00204C4E" w:rsidRDefault="00EB4A1F" w:rsidP="00EB4A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B4A1F" w:rsidRPr="00204C4E" w:rsidRDefault="00EB4A1F" w:rsidP="00EB4A1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204C4E">
        <w:rPr>
          <w:rFonts w:ascii="Arial" w:hAnsi="Arial" w:cs="Arial"/>
          <w:b/>
          <w:bCs/>
          <w:sz w:val="22"/>
          <w:szCs w:val="22"/>
        </w:rPr>
        <w:t>Odluku</w:t>
      </w:r>
    </w:p>
    <w:p w:rsidR="00EB4A1F" w:rsidRPr="00204C4E" w:rsidRDefault="00EB4A1F" w:rsidP="00EB4A1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204C4E">
        <w:rPr>
          <w:rFonts w:ascii="Arial" w:hAnsi="Arial" w:cs="Arial"/>
          <w:b/>
          <w:bCs/>
          <w:sz w:val="22"/>
          <w:szCs w:val="22"/>
        </w:rPr>
        <w:t>o  izmjeni  i dopuni Poslovnika Općinskog vijeća Općine Ivanska</w:t>
      </w:r>
    </w:p>
    <w:p w:rsidR="00EB4A1F" w:rsidRPr="00204C4E" w:rsidRDefault="00EB4A1F" w:rsidP="00EB4A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B4A1F" w:rsidRPr="00204C4E" w:rsidRDefault="00EB4A1F" w:rsidP="00EB4A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B4A1F" w:rsidRPr="00204C4E" w:rsidRDefault="00EB4A1F" w:rsidP="00EB4A1F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sz w:val="22"/>
          <w:szCs w:val="22"/>
        </w:rPr>
      </w:pPr>
      <w:r w:rsidRPr="00204C4E">
        <w:rPr>
          <w:rFonts w:ascii="Arial" w:hAnsi="Arial" w:cs="Arial"/>
          <w:sz w:val="22"/>
          <w:szCs w:val="22"/>
        </w:rPr>
        <w:t xml:space="preserve">Članak 1. </w:t>
      </w:r>
    </w:p>
    <w:p w:rsidR="00EB4A1F" w:rsidRPr="00204C4E" w:rsidRDefault="00EB4A1F" w:rsidP="00EB4A1F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 w:rsidRPr="00204C4E">
        <w:rPr>
          <w:rFonts w:ascii="Arial" w:hAnsi="Arial" w:cs="Arial"/>
          <w:sz w:val="22"/>
          <w:szCs w:val="22"/>
        </w:rPr>
        <w:t xml:space="preserve">U  Poslovniku Općinskog vijeća Općine Ivanska (Službeni vjesnik br.01/13 ) mijenja se članak  20. i to tako da se iza stavka  3. doda stavak 4. koji glasi </w:t>
      </w:r>
    </w:p>
    <w:p w:rsidR="00EB4A1F" w:rsidRPr="00204C4E" w:rsidRDefault="00EB4A1F" w:rsidP="00EB4A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B4A1F" w:rsidRPr="00204C4E" w:rsidRDefault="00EB4A1F" w:rsidP="00EB4A1F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 w:rsidRPr="00204C4E">
        <w:rPr>
          <w:rFonts w:ascii="Arial" w:hAnsi="Arial" w:cs="Arial"/>
          <w:sz w:val="22"/>
          <w:szCs w:val="22"/>
        </w:rPr>
        <w:t>Radna tijela daju primjedbe, prijedloge i mišljenja o prijedlogu odluke, a mogu dati i amandmane.</w:t>
      </w:r>
    </w:p>
    <w:p w:rsidR="00EB4A1F" w:rsidRPr="00204C4E" w:rsidRDefault="00EB4A1F" w:rsidP="00EB4A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B4A1F" w:rsidRPr="00204C4E" w:rsidRDefault="00EB4A1F" w:rsidP="00EB4A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04C4E">
        <w:rPr>
          <w:rFonts w:ascii="Arial" w:hAnsi="Arial" w:cs="Arial"/>
          <w:sz w:val="22"/>
          <w:szCs w:val="22"/>
        </w:rPr>
        <w:t xml:space="preserve"> </w:t>
      </w:r>
      <w:r w:rsidRPr="00204C4E">
        <w:rPr>
          <w:rFonts w:ascii="Arial" w:hAnsi="Arial" w:cs="Arial"/>
          <w:sz w:val="22"/>
          <w:szCs w:val="22"/>
        </w:rPr>
        <w:tab/>
        <w:t>Dosadašnji stavak 4. postaje stavak 5.</w:t>
      </w:r>
    </w:p>
    <w:p w:rsidR="00EB4A1F" w:rsidRPr="00204C4E" w:rsidRDefault="00EB4A1F" w:rsidP="00EB4A1F">
      <w:pPr>
        <w:jc w:val="center"/>
        <w:rPr>
          <w:rFonts w:ascii="Arial" w:hAnsi="Arial" w:cs="Arial"/>
          <w:sz w:val="22"/>
          <w:szCs w:val="22"/>
        </w:rPr>
      </w:pPr>
    </w:p>
    <w:p w:rsidR="00EB4A1F" w:rsidRPr="00204C4E" w:rsidRDefault="00EB4A1F" w:rsidP="00EB4A1F">
      <w:pPr>
        <w:jc w:val="center"/>
        <w:rPr>
          <w:rFonts w:ascii="Arial" w:hAnsi="Arial" w:cs="Arial"/>
          <w:sz w:val="22"/>
          <w:szCs w:val="22"/>
        </w:rPr>
      </w:pPr>
      <w:r w:rsidRPr="00204C4E">
        <w:rPr>
          <w:rFonts w:ascii="Arial" w:hAnsi="Arial" w:cs="Arial"/>
          <w:sz w:val="22"/>
          <w:szCs w:val="22"/>
        </w:rPr>
        <w:t xml:space="preserve">Članka 2. </w:t>
      </w:r>
    </w:p>
    <w:p w:rsidR="00EB4A1F" w:rsidRPr="00204C4E" w:rsidRDefault="00EB4A1F" w:rsidP="00EB4A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04C4E">
        <w:rPr>
          <w:rFonts w:ascii="Arial" w:hAnsi="Arial" w:cs="Arial"/>
          <w:sz w:val="22"/>
          <w:szCs w:val="22"/>
        </w:rPr>
        <w:t>VII. AKTI VIJEĆA</w:t>
      </w:r>
    </w:p>
    <w:p w:rsidR="00EB4A1F" w:rsidRPr="00204C4E" w:rsidRDefault="00EB4A1F" w:rsidP="00EB4A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04C4E">
        <w:rPr>
          <w:rFonts w:ascii="Arial" w:hAnsi="Arial" w:cs="Arial"/>
          <w:sz w:val="22"/>
          <w:szCs w:val="22"/>
        </w:rPr>
        <w:tab/>
        <w:t>U članku 26 dodaje se stavak 1. koji glasi :</w:t>
      </w:r>
    </w:p>
    <w:p w:rsidR="00EB4A1F" w:rsidRPr="00204C4E" w:rsidRDefault="00EB4A1F" w:rsidP="00EB4A1F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 w:rsidRPr="00204C4E">
        <w:rPr>
          <w:rFonts w:ascii="Arial" w:hAnsi="Arial" w:cs="Arial"/>
          <w:sz w:val="22"/>
          <w:szCs w:val="22"/>
        </w:rPr>
        <w:t>Općinsko vijeće donosi Statut općine, Poslovnik općinskog vijeća, odluke i programe rada, Proračun, godišnji i polugodišnji obračun proračuna, deklaracije, rezolucije, mišljenja i zaključke te daje izvorna tumačenja akata koje je donijela.</w:t>
      </w:r>
    </w:p>
    <w:p w:rsidR="00EB4A1F" w:rsidRPr="00204C4E" w:rsidRDefault="00EB4A1F" w:rsidP="00EB4A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04C4E">
        <w:rPr>
          <w:rFonts w:ascii="Arial" w:hAnsi="Arial" w:cs="Arial"/>
          <w:sz w:val="22"/>
          <w:szCs w:val="22"/>
        </w:rPr>
        <w:t>Općinsko vijeće donosi i pojedinačne akte, zaključke i rješenja.</w:t>
      </w:r>
    </w:p>
    <w:p w:rsidR="00EB4A1F" w:rsidRPr="00204C4E" w:rsidRDefault="00EB4A1F" w:rsidP="00EB4A1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B4A1F" w:rsidRPr="00204C4E" w:rsidRDefault="00EB4A1F" w:rsidP="00EB4A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04C4E">
        <w:rPr>
          <w:rFonts w:ascii="Arial" w:hAnsi="Arial" w:cs="Arial"/>
          <w:b/>
          <w:bCs/>
          <w:sz w:val="22"/>
          <w:szCs w:val="22"/>
        </w:rPr>
        <w:tab/>
      </w:r>
      <w:r w:rsidRPr="00204C4E">
        <w:rPr>
          <w:rFonts w:ascii="Arial" w:hAnsi="Arial" w:cs="Arial"/>
          <w:sz w:val="22"/>
          <w:szCs w:val="22"/>
        </w:rPr>
        <w:t xml:space="preserve">Dosadašnji savak 1. postaje stavak 2. </w:t>
      </w:r>
    </w:p>
    <w:p w:rsidR="00EB4A1F" w:rsidRPr="00204C4E" w:rsidRDefault="00EB4A1F" w:rsidP="00EB4A1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B4A1F" w:rsidRPr="00204C4E" w:rsidRDefault="00EB4A1F" w:rsidP="00EB4A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B4A1F" w:rsidRPr="00204C4E" w:rsidRDefault="00EB4A1F" w:rsidP="00EB4A1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204C4E">
        <w:rPr>
          <w:rFonts w:ascii="Arial" w:hAnsi="Arial" w:cs="Arial"/>
          <w:sz w:val="22"/>
          <w:szCs w:val="22"/>
        </w:rPr>
        <w:t xml:space="preserve">Članak 3. </w:t>
      </w:r>
    </w:p>
    <w:p w:rsidR="00EB4A1F" w:rsidRPr="00204C4E" w:rsidRDefault="00EB4A1F" w:rsidP="00EB4A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04C4E">
        <w:rPr>
          <w:rFonts w:ascii="Arial" w:hAnsi="Arial" w:cs="Arial"/>
          <w:sz w:val="22"/>
          <w:szCs w:val="22"/>
        </w:rPr>
        <w:t xml:space="preserve">Iza članka 26. dodaju se novi članci  27, 28 i 29. koji glase </w:t>
      </w:r>
    </w:p>
    <w:p w:rsidR="00EB4A1F" w:rsidRPr="00204C4E" w:rsidRDefault="00EB4A1F" w:rsidP="00EB4A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B4A1F" w:rsidRPr="00204C4E" w:rsidRDefault="00EB4A1F" w:rsidP="00EB4A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04C4E">
        <w:rPr>
          <w:rFonts w:ascii="Arial" w:hAnsi="Arial" w:cs="Arial"/>
          <w:sz w:val="22"/>
          <w:szCs w:val="22"/>
        </w:rPr>
        <w:t>Članak 27.</w:t>
      </w:r>
    </w:p>
    <w:p w:rsidR="00EB4A1F" w:rsidRPr="00204C4E" w:rsidRDefault="00EB4A1F" w:rsidP="00EB4A1F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 w:rsidRPr="00204C4E">
        <w:rPr>
          <w:rFonts w:ascii="Arial" w:hAnsi="Arial" w:cs="Arial"/>
          <w:sz w:val="22"/>
          <w:szCs w:val="22"/>
        </w:rPr>
        <w:t>Odlukom se uređuju odnosi iz samoupravnog djelokruga općine koji imaju opći značaj za građane, pravne osobe i druge pravne subjekte te propisuju njihova prava i dužnosti, odnosno određuju pitanja od interesa za općinu.</w:t>
      </w:r>
    </w:p>
    <w:p w:rsidR="00EB4A1F" w:rsidRPr="00204C4E" w:rsidRDefault="00EB4A1F" w:rsidP="00EB4A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04C4E">
        <w:rPr>
          <w:rFonts w:ascii="Arial" w:hAnsi="Arial" w:cs="Arial"/>
          <w:sz w:val="22"/>
          <w:szCs w:val="22"/>
        </w:rPr>
        <w:t>Programom i planom rada utvrđuju se godišnji ili višegodišnji sadržaj i dinamika rada, te nositelj, izvršitelj i vrijeme izvršenja zadataka.</w:t>
      </w:r>
    </w:p>
    <w:p w:rsidR="00EB4A1F" w:rsidRPr="00204C4E" w:rsidRDefault="00EB4A1F" w:rsidP="00EB4A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04C4E">
        <w:rPr>
          <w:rFonts w:ascii="Arial" w:hAnsi="Arial" w:cs="Arial"/>
          <w:sz w:val="22"/>
          <w:szCs w:val="22"/>
        </w:rPr>
        <w:t>Deklaracijom se izražava opće stajalište općinskog vijeća o pitanjima iz samoupravnog</w:t>
      </w:r>
    </w:p>
    <w:p w:rsidR="00EB4A1F" w:rsidRPr="00204C4E" w:rsidRDefault="00EB4A1F" w:rsidP="00EB4A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04C4E">
        <w:rPr>
          <w:rFonts w:ascii="Arial" w:hAnsi="Arial" w:cs="Arial"/>
          <w:sz w:val="22"/>
          <w:szCs w:val="22"/>
        </w:rPr>
        <w:t>djelokruga općine.</w:t>
      </w:r>
    </w:p>
    <w:p w:rsidR="00EB4A1F" w:rsidRPr="00204C4E" w:rsidRDefault="00EB4A1F" w:rsidP="00EB4A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04C4E">
        <w:rPr>
          <w:rFonts w:ascii="Arial" w:hAnsi="Arial" w:cs="Arial"/>
          <w:sz w:val="22"/>
          <w:szCs w:val="22"/>
        </w:rPr>
        <w:t>Rezolucijom se ukazuje na stanje i probleme u određenom području iz samoupravnog djelokruga kao i mjere koje treba provesti.</w:t>
      </w:r>
    </w:p>
    <w:p w:rsidR="00EB4A1F" w:rsidRPr="00204C4E" w:rsidRDefault="00EB4A1F" w:rsidP="00EB4A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04C4E">
        <w:rPr>
          <w:rFonts w:ascii="Arial" w:hAnsi="Arial" w:cs="Arial"/>
          <w:sz w:val="22"/>
          <w:szCs w:val="22"/>
        </w:rPr>
        <w:t>Mišljenjem se izražava stav općine o nekom pitanju iz mjerodavnosti tijela središnje državne uprave.</w:t>
      </w:r>
    </w:p>
    <w:p w:rsidR="00EB4A1F" w:rsidRPr="00204C4E" w:rsidRDefault="00EB4A1F" w:rsidP="00EB4A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B4A1F" w:rsidRPr="00204C4E" w:rsidRDefault="00EB4A1F" w:rsidP="00EB4A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B4A1F" w:rsidRPr="00204C4E" w:rsidRDefault="00EB4A1F" w:rsidP="00EB4A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04C4E">
        <w:rPr>
          <w:rFonts w:ascii="Arial" w:hAnsi="Arial" w:cs="Arial"/>
          <w:sz w:val="22"/>
          <w:szCs w:val="22"/>
        </w:rPr>
        <w:t>Članak 28.</w:t>
      </w:r>
    </w:p>
    <w:p w:rsidR="00EB4A1F" w:rsidRPr="00204C4E" w:rsidRDefault="00EB4A1F" w:rsidP="00EB4A1F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 w:rsidRPr="00204C4E">
        <w:rPr>
          <w:rFonts w:ascii="Arial" w:hAnsi="Arial" w:cs="Arial"/>
          <w:sz w:val="22"/>
          <w:szCs w:val="22"/>
        </w:rPr>
        <w:t>Zaključkom se zauzimaju stavovi, izražavaju mišljenja, prihvaćaju izvješća i rješavaju druga pitanja iz djelokruga općinskog vijeća, za koje nije predviđeno donošenje drugog akta.</w:t>
      </w:r>
    </w:p>
    <w:p w:rsidR="00EB4A1F" w:rsidRPr="00204C4E" w:rsidRDefault="00EB4A1F" w:rsidP="00EB4A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B4A1F" w:rsidRPr="00204C4E" w:rsidRDefault="00EB4A1F" w:rsidP="00EB4A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04C4E">
        <w:rPr>
          <w:rFonts w:ascii="Arial" w:hAnsi="Arial" w:cs="Arial"/>
          <w:sz w:val="22"/>
          <w:szCs w:val="22"/>
        </w:rPr>
        <w:t>Članak 29.</w:t>
      </w:r>
    </w:p>
    <w:p w:rsidR="00EB4A1F" w:rsidRPr="00204C4E" w:rsidRDefault="00EB4A1F" w:rsidP="00EB4A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04C4E">
        <w:rPr>
          <w:rFonts w:ascii="Arial" w:hAnsi="Arial" w:cs="Arial"/>
          <w:sz w:val="22"/>
          <w:szCs w:val="22"/>
        </w:rPr>
        <w:t>Općinsko vijeće donosi i pojedinačne akte, zaključke i rješenja u slučajevima određenim</w:t>
      </w:r>
    </w:p>
    <w:p w:rsidR="00EB4A1F" w:rsidRPr="00204C4E" w:rsidRDefault="00EB4A1F" w:rsidP="00EB4A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04C4E">
        <w:rPr>
          <w:rFonts w:ascii="Arial" w:hAnsi="Arial" w:cs="Arial"/>
          <w:sz w:val="22"/>
          <w:szCs w:val="22"/>
        </w:rPr>
        <w:t>zakonom i drugim propisima kada izvršava pojedinačna prava i obveze iz svog djelokruga.</w:t>
      </w:r>
    </w:p>
    <w:p w:rsidR="00EB4A1F" w:rsidRPr="00204C4E" w:rsidRDefault="00EB4A1F" w:rsidP="00EB4A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B4A1F" w:rsidRPr="00204C4E" w:rsidRDefault="00EB4A1F" w:rsidP="00EB4A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04C4E">
        <w:rPr>
          <w:rFonts w:ascii="Arial" w:hAnsi="Arial" w:cs="Arial"/>
          <w:sz w:val="22"/>
          <w:szCs w:val="22"/>
        </w:rPr>
        <w:t>Iza članka 26. dodaju se novi članci 27. , 28. i 29., a ostali članci mijenjaju brojeve nastavnim redoslijedom od broja 29 na više.</w:t>
      </w:r>
    </w:p>
    <w:p w:rsidR="00EB4A1F" w:rsidRPr="00204C4E" w:rsidRDefault="00EB4A1F" w:rsidP="00EB4A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B4A1F" w:rsidRPr="00204C4E" w:rsidRDefault="00EB4A1F" w:rsidP="00EB4A1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204C4E">
        <w:rPr>
          <w:rFonts w:ascii="Arial" w:hAnsi="Arial" w:cs="Arial"/>
          <w:sz w:val="22"/>
          <w:szCs w:val="22"/>
        </w:rPr>
        <w:lastRenderedPageBreak/>
        <w:t>Članak 4.</w:t>
      </w:r>
    </w:p>
    <w:p w:rsidR="00EB4A1F" w:rsidRPr="00204C4E" w:rsidRDefault="00EB4A1F" w:rsidP="00EB4A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B4A1F" w:rsidRPr="00204C4E" w:rsidRDefault="00EB4A1F" w:rsidP="00EB4A1F">
      <w:pPr>
        <w:ind w:firstLine="708"/>
        <w:rPr>
          <w:rFonts w:ascii="Arial" w:hAnsi="Arial" w:cs="Arial"/>
          <w:sz w:val="22"/>
          <w:szCs w:val="22"/>
        </w:rPr>
      </w:pPr>
      <w:r w:rsidRPr="00204C4E">
        <w:rPr>
          <w:rFonts w:ascii="Arial" w:hAnsi="Arial" w:cs="Arial"/>
          <w:sz w:val="22"/>
          <w:szCs w:val="22"/>
        </w:rPr>
        <w:t xml:space="preserve"> U članku 64.  briše se stavak 3. i dodaju stavci 3. – 9., a dosadašnji stavci 4. i 5. postaju stavci 10. i 11.</w:t>
      </w:r>
    </w:p>
    <w:p w:rsidR="00EB4A1F" w:rsidRPr="00204C4E" w:rsidRDefault="00EB4A1F" w:rsidP="00EB4A1F">
      <w:pPr>
        <w:ind w:firstLine="708"/>
        <w:rPr>
          <w:rFonts w:ascii="Arial" w:hAnsi="Arial" w:cs="Arial"/>
          <w:sz w:val="22"/>
          <w:szCs w:val="22"/>
        </w:rPr>
      </w:pPr>
      <w:r w:rsidRPr="00204C4E">
        <w:rPr>
          <w:rFonts w:ascii="Arial" w:hAnsi="Arial" w:cs="Arial"/>
          <w:sz w:val="22"/>
          <w:szCs w:val="22"/>
        </w:rPr>
        <w:t>Predsjednik općinskog vijeća nakon završenog izlaganja izvjestitelja otvara raspravu o prijedlogu izvjestitelja.</w:t>
      </w:r>
    </w:p>
    <w:p w:rsidR="00EB4A1F" w:rsidRPr="00204C4E" w:rsidRDefault="00EB4A1F" w:rsidP="00EB4A1F">
      <w:pPr>
        <w:ind w:firstLine="708"/>
        <w:rPr>
          <w:rFonts w:ascii="Arial" w:hAnsi="Arial" w:cs="Arial"/>
          <w:sz w:val="22"/>
          <w:szCs w:val="22"/>
        </w:rPr>
      </w:pPr>
      <w:r w:rsidRPr="00204C4E">
        <w:rPr>
          <w:rFonts w:ascii="Arial" w:hAnsi="Arial" w:cs="Arial"/>
          <w:sz w:val="22"/>
          <w:szCs w:val="22"/>
        </w:rPr>
        <w:t>Prijave za raspravu primaju se kad se otvori rasprava te u tijeku rasprave sve do njezina zaključenja.</w:t>
      </w:r>
    </w:p>
    <w:p w:rsidR="00EB4A1F" w:rsidRPr="00204C4E" w:rsidRDefault="00EB4A1F" w:rsidP="00EB4A1F">
      <w:pPr>
        <w:ind w:firstLine="708"/>
        <w:rPr>
          <w:rFonts w:ascii="Arial" w:hAnsi="Arial" w:cs="Arial"/>
          <w:sz w:val="22"/>
          <w:szCs w:val="22"/>
        </w:rPr>
      </w:pPr>
      <w:r w:rsidRPr="00204C4E">
        <w:rPr>
          <w:rFonts w:ascii="Arial" w:hAnsi="Arial" w:cs="Arial"/>
          <w:sz w:val="22"/>
          <w:szCs w:val="22"/>
        </w:rPr>
        <w:t>Brigu o redoslijedu prijavljivanja vodi službenik upravnog odjela općine zadužen za obavljanje stručnih poslova za općinsko vijeće.</w:t>
      </w:r>
    </w:p>
    <w:p w:rsidR="00EB4A1F" w:rsidRPr="00204C4E" w:rsidRDefault="00EB4A1F" w:rsidP="00EB4A1F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 w:rsidRPr="00204C4E">
        <w:rPr>
          <w:rFonts w:ascii="Arial" w:hAnsi="Arial" w:cs="Arial"/>
          <w:sz w:val="22"/>
          <w:szCs w:val="22"/>
        </w:rPr>
        <w:t>Predsjednik općinskog vijeća daje riječ članovima općinskog vijeća redom kojim su se prijavili.</w:t>
      </w:r>
    </w:p>
    <w:p w:rsidR="00EB4A1F" w:rsidRPr="00204C4E" w:rsidRDefault="00EB4A1F" w:rsidP="00EB4A1F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 w:rsidRPr="00204C4E">
        <w:rPr>
          <w:rFonts w:ascii="Arial" w:hAnsi="Arial" w:cs="Arial"/>
          <w:sz w:val="22"/>
          <w:szCs w:val="22"/>
        </w:rPr>
        <w:t>Govornik može govoriti samo o temi o kojoj se raspravlja i to prema prihvaćenom dnevnom redu.</w:t>
      </w:r>
    </w:p>
    <w:p w:rsidR="00EB4A1F" w:rsidRPr="00204C4E" w:rsidRDefault="00EB4A1F" w:rsidP="00EB4A1F">
      <w:pPr>
        <w:autoSpaceDE w:val="0"/>
        <w:autoSpaceDN w:val="0"/>
        <w:adjustRightInd w:val="0"/>
        <w:ind w:left="708" w:firstLine="708"/>
        <w:rPr>
          <w:rFonts w:ascii="Arial" w:hAnsi="Arial" w:cs="Arial"/>
          <w:sz w:val="22"/>
          <w:szCs w:val="22"/>
        </w:rPr>
      </w:pPr>
      <w:r w:rsidRPr="00204C4E">
        <w:rPr>
          <w:rFonts w:ascii="Arial" w:hAnsi="Arial" w:cs="Arial"/>
          <w:sz w:val="22"/>
          <w:szCs w:val="22"/>
        </w:rPr>
        <w:t>Član općinskog vijeća  može se za raspravu prijaviti jednom o istoj temi.</w:t>
      </w:r>
    </w:p>
    <w:p w:rsidR="00EB4A1F" w:rsidRPr="00204C4E" w:rsidRDefault="00EB4A1F" w:rsidP="00EB4A1F">
      <w:pPr>
        <w:ind w:firstLine="708"/>
        <w:rPr>
          <w:rFonts w:ascii="Arial" w:hAnsi="Arial" w:cs="Arial"/>
          <w:sz w:val="22"/>
          <w:szCs w:val="22"/>
        </w:rPr>
      </w:pPr>
      <w:r w:rsidRPr="00204C4E">
        <w:rPr>
          <w:rFonts w:ascii="Arial" w:hAnsi="Arial" w:cs="Arial"/>
          <w:sz w:val="22"/>
          <w:szCs w:val="22"/>
        </w:rPr>
        <w:t>U raspravi se govori u pravilu s mjesta sjedenja.</w:t>
      </w:r>
    </w:p>
    <w:p w:rsidR="00EB4A1F" w:rsidRPr="00204C4E" w:rsidRDefault="00EB4A1F" w:rsidP="00EB4A1F">
      <w:pPr>
        <w:jc w:val="center"/>
        <w:rPr>
          <w:rFonts w:ascii="Arial" w:hAnsi="Arial" w:cs="Arial"/>
          <w:sz w:val="22"/>
          <w:szCs w:val="22"/>
        </w:rPr>
      </w:pPr>
      <w:r w:rsidRPr="00204C4E">
        <w:rPr>
          <w:rFonts w:ascii="Arial" w:hAnsi="Arial" w:cs="Arial"/>
          <w:sz w:val="22"/>
          <w:szCs w:val="22"/>
        </w:rPr>
        <w:t>Članak 5.</w:t>
      </w:r>
    </w:p>
    <w:p w:rsidR="00EB4A1F" w:rsidRPr="00204C4E" w:rsidRDefault="00EB4A1F" w:rsidP="00EB4A1F">
      <w:pPr>
        <w:rPr>
          <w:rFonts w:ascii="Arial" w:hAnsi="Arial" w:cs="Arial"/>
          <w:sz w:val="22"/>
          <w:szCs w:val="22"/>
        </w:rPr>
      </w:pPr>
      <w:r w:rsidRPr="00204C4E">
        <w:rPr>
          <w:rFonts w:ascii="Arial" w:hAnsi="Arial" w:cs="Arial"/>
          <w:sz w:val="22"/>
          <w:szCs w:val="22"/>
        </w:rPr>
        <w:t xml:space="preserve"> U članku  65. briše se stavak 1. </w:t>
      </w:r>
    </w:p>
    <w:p w:rsidR="00EB4A1F" w:rsidRPr="00204C4E" w:rsidRDefault="00EB4A1F" w:rsidP="00EB4A1F">
      <w:pPr>
        <w:jc w:val="center"/>
        <w:rPr>
          <w:rFonts w:ascii="Arial" w:hAnsi="Arial" w:cs="Arial"/>
          <w:sz w:val="22"/>
          <w:szCs w:val="22"/>
        </w:rPr>
      </w:pPr>
      <w:r w:rsidRPr="00204C4E">
        <w:rPr>
          <w:rFonts w:ascii="Arial" w:hAnsi="Arial" w:cs="Arial"/>
          <w:sz w:val="22"/>
          <w:szCs w:val="22"/>
        </w:rPr>
        <w:t xml:space="preserve">Članak 6. </w:t>
      </w:r>
    </w:p>
    <w:p w:rsidR="00EB4A1F" w:rsidRPr="00204C4E" w:rsidRDefault="00EB4A1F" w:rsidP="00EB4A1F">
      <w:pPr>
        <w:ind w:firstLine="708"/>
        <w:rPr>
          <w:rFonts w:ascii="Arial" w:hAnsi="Arial" w:cs="Arial"/>
          <w:sz w:val="22"/>
          <w:szCs w:val="22"/>
        </w:rPr>
      </w:pPr>
      <w:r w:rsidRPr="00204C4E">
        <w:rPr>
          <w:rFonts w:ascii="Arial" w:hAnsi="Arial" w:cs="Arial"/>
          <w:sz w:val="22"/>
          <w:szCs w:val="22"/>
        </w:rPr>
        <w:t>Ova Odluka stupa na snagu osmog dana od dana objave u Službenom vjesniku Općine Ivanska .</w:t>
      </w:r>
    </w:p>
    <w:p w:rsidR="00EB4A1F" w:rsidRPr="00204C4E" w:rsidRDefault="00EB4A1F" w:rsidP="00EB4A1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204C4E">
        <w:rPr>
          <w:rFonts w:ascii="Arial" w:hAnsi="Arial" w:cs="Arial"/>
          <w:sz w:val="22"/>
          <w:szCs w:val="22"/>
        </w:rPr>
        <w:t>BJELOVARSKO – BILOGORSKA ŽUPANIJA</w:t>
      </w:r>
    </w:p>
    <w:p w:rsidR="00EB4A1F" w:rsidRPr="00204C4E" w:rsidRDefault="00EB4A1F" w:rsidP="00EB4A1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204C4E">
        <w:rPr>
          <w:rFonts w:ascii="Arial" w:hAnsi="Arial" w:cs="Arial"/>
          <w:sz w:val="22"/>
          <w:szCs w:val="22"/>
        </w:rPr>
        <w:t xml:space="preserve">OPĆINA IVANSKA </w:t>
      </w:r>
    </w:p>
    <w:p w:rsidR="00EB4A1F" w:rsidRPr="00204C4E" w:rsidRDefault="00EB4A1F" w:rsidP="00EB4A1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204C4E">
        <w:rPr>
          <w:rFonts w:ascii="Arial" w:hAnsi="Arial" w:cs="Arial"/>
          <w:sz w:val="22"/>
          <w:szCs w:val="22"/>
        </w:rPr>
        <w:t xml:space="preserve">OPĆINSKO VIJEĆE </w:t>
      </w:r>
    </w:p>
    <w:p w:rsidR="00EB4A1F" w:rsidRPr="00204C4E" w:rsidRDefault="00EB4A1F" w:rsidP="00EB4A1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EB4A1F" w:rsidRPr="00204C4E" w:rsidRDefault="00EB4A1F" w:rsidP="00EB4A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04C4E">
        <w:rPr>
          <w:rFonts w:ascii="Arial" w:hAnsi="Arial" w:cs="Arial"/>
          <w:sz w:val="22"/>
          <w:szCs w:val="22"/>
        </w:rPr>
        <w:t>Klasa:012-01/13-01-3</w:t>
      </w:r>
    </w:p>
    <w:p w:rsidR="00EB4A1F" w:rsidRPr="00204C4E" w:rsidRDefault="00EB4A1F" w:rsidP="00EB4A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04C4E">
        <w:rPr>
          <w:rFonts w:ascii="Arial" w:hAnsi="Arial" w:cs="Arial"/>
          <w:sz w:val="22"/>
          <w:szCs w:val="22"/>
        </w:rPr>
        <w:t>Urboj:2110/02-01-13-1</w:t>
      </w:r>
    </w:p>
    <w:p w:rsidR="00EB4A1F" w:rsidRPr="00204C4E" w:rsidRDefault="00EB4A1F" w:rsidP="00EB4A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04C4E">
        <w:rPr>
          <w:rFonts w:ascii="Arial" w:hAnsi="Arial" w:cs="Arial"/>
          <w:sz w:val="22"/>
          <w:szCs w:val="22"/>
        </w:rPr>
        <w:t>Ivanska, 05.12.2013.</w:t>
      </w:r>
    </w:p>
    <w:p w:rsidR="00EB4A1F" w:rsidRPr="00204C4E" w:rsidRDefault="00EB4A1F" w:rsidP="00EB4A1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204C4E">
        <w:rPr>
          <w:rFonts w:ascii="Arial" w:hAnsi="Arial" w:cs="Arial"/>
          <w:sz w:val="22"/>
          <w:szCs w:val="22"/>
        </w:rPr>
        <w:t>PREDSJEDNICA :</w:t>
      </w:r>
    </w:p>
    <w:p w:rsidR="00EB4A1F" w:rsidRDefault="00EB4A1F" w:rsidP="00DA75B5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bookmarkStart w:id="0" w:name="_GoBack"/>
      <w:r w:rsidRPr="00204C4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Ivana Peršić</w:t>
      </w:r>
      <w:r>
        <w:rPr>
          <w:rFonts w:ascii="Arial" w:hAnsi="Arial" w:cs="Arial"/>
          <w:sz w:val="22"/>
          <w:szCs w:val="22"/>
        </w:rPr>
        <w:t xml:space="preserve"> v.r.</w:t>
      </w:r>
    </w:p>
    <w:bookmarkEnd w:id="0"/>
    <w:p w:rsidR="00F067C6" w:rsidRDefault="00F067C6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A1F"/>
    <w:rsid w:val="00DA75B5"/>
    <w:rsid w:val="00EB4A1F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BEB16-80FB-482A-A23E-C1D6CD9B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4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2018-01-29T11:56:00Z</dcterms:created>
  <dcterms:modified xsi:type="dcterms:W3CDTF">2018-02-01T12:56:00Z</dcterms:modified>
</cp:coreProperties>
</file>