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1EA" w:rsidRPr="00A51245" w:rsidRDefault="00A361EA" w:rsidP="00A361EA">
      <w:pPr>
        <w:ind w:firstLine="708"/>
        <w:jc w:val="both"/>
        <w:rPr>
          <w:rFonts w:ascii="Calibri" w:hAnsi="Calibri" w:cs="Arial"/>
          <w:sz w:val="22"/>
          <w:szCs w:val="22"/>
        </w:rPr>
      </w:pPr>
      <w:r w:rsidRPr="00A51245">
        <w:rPr>
          <w:rFonts w:ascii="Calibri" w:hAnsi="Calibri" w:cs="Arial"/>
          <w:sz w:val="22"/>
          <w:szCs w:val="22"/>
        </w:rPr>
        <w:t xml:space="preserve">Na temelju članka 42. i 48. Zakona o lokalnoj i područnoj (regionalnoj) samouprava („Narodne novine“ br. 33/01.,60/801.,129/05.,109/07.,125/08.,36/09.,150/11.,144/12 i 19/13.) i članka 48. Statuta Općine Ivanska (Službeni vjesnik , </w:t>
      </w:r>
      <w:proofErr w:type="spellStart"/>
      <w:r w:rsidRPr="00A51245">
        <w:rPr>
          <w:rFonts w:ascii="Calibri" w:hAnsi="Calibri" w:cs="Arial"/>
          <w:sz w:val="22"/>
          <w:szCs w:val="22"/>
        </w:rPr>
        <w:t>br</w:t>
      </w:r>
      <w:proofErr w:type="spellEnd"/>
      <w:r w:rsidRPr="00A51245">
        <w:rPr>
          <w:rFonts w:ascii="Calibri" w:hAnsi="Calibri" w:cs="Arial"/>
          <w:sz w:val="22"/>
          <w:szCs w:val="22"/>
        </w:rPr>
        <w:t xml:space="preserve"> 01/13) Općinski načelnik Općine Ivanska, dana 04.11.2013. godine donosi</w:t>
      </w:r>
    </w:p>
    <w:p w:rsidR="00A361EA" w:rsidRPr="00A51245" w:rsidRDefault="00A361EA" w:rsidP="00A361EA">
      <w:pPr>
        <w:rPr>
          <w:rFonts w:ascii="Calibri" w:hAnsi="Calibri" w:cs="Arial"/>
          <w:sz w:val="22"/>
          <w:szCs w:val="22"/>
        </w:rPr>
      </w:pPr>
    </w:p>
    <w:p w:rsidR="00A361EA" w:rsidRPr="00A51245" w:rsidRDefault="00A361EA" w:rsidP="00A361EA">
      <w:pPr>
        <w:jc w:val="center"/>
        <w:rPr>
          <w:rFonts w:ascii="Calibri" w:hAnsi="Calibri" w:cs="Arial"/>
          <w:sz w:val="22"/>
          <w:szCs w:val="22"/>
        </w:rPr>
      </w:pPr>
    </w:p>
    <w:p w:rsidR="00A361EA" w:rsidRPr="00A51245" w:rsidRDefault="00A361EA" w:rsidP="00A361EA">
      <w:pPr>
        <w:jc w:val="center"/>
        <w:rPr>
          <w:rFonts w:ascii="Calibri" w:hAnsi="Calibri" w:cs="Arial"/>
          <w:sz w:val="22"/>
          <w:szCs w:val="22"/>
        </w:rPr>
      </w:pPr>
      <w:r w:rsidRPr="00A51245">
        <w:rPr>
          <w:rFonts w:ascii="Calibri" w:hAnsi="Calibri" w:cs="Arial"/>
          <w:sz w:val="22"/>
          <w:szCs w:val="22"/>
        </w:rPr>
        <w:t xml:space="preserve">ODLUKU </w:t>
      </w:r>
    </w:p>
    <w:p w:rsidR="00A361EA" w:rsidRPr="00A51245" w:rsidRDefault="00A361EA" w:rsidP="00A361EA">
      <w:pPr>
        <w:jc w:val="center"/>
        <w:rPr>
          <w:rFonts w:ascii="Calibri" w:hAnsi="Calibri" w:cs="Arial"/>
          <w:sz w:val="22"/>
          <w:szCs w:val="22"/>
        </w:rPr>
      </w:pPr>
      <w:r w:rsidRPr="00A51245">
        <w:rPr>
          <w:rFonts w:ascii="Calibri" w:hAnsi="Calibri" w:cs="Arial"/>
          <w:sz w:val="22"/>
          <w:szCs w:val="22"/>
        </w:rPr>
        <w:t xml:space="preserve">o održavanju zelenih površina i groblja  temeljem </w:t>
      </w:r>
    </w:p>
    <w:p w:rsidR="00A361EA" w:rsidRPr="00A51245" w:rsidRDefault="00A361EA" w:rsidP="00A361EA">
      <w:pPr>
        <w:jc w:val="center"/>
        <w:rPr>
          <w:rFonts w:ascii="Calibri" w:hAnsi="Calibri" w:cs="Arial"/>
          <w:sz w:val="22"/>
          <w:szCs w:val="22"/>
        </w:rPr>
      </w:pPr>
      <w:r w:rsidRPr="00A51245">
        <w:rPr>
          <w:rFonts w:ascii="Calibri" w:hAnsi="Calibri" w:cs="Arial"/>
          <w:sz w:val="22"/>
          <w:szCs w:val="22"/>
        </w:rPr>
        <w:t xml:space="preserve">Ugovora o djelu </w:t>
      </w:r>
    </w:p>
    <w:p w:rsidR="00A361EA" w:rsidRPr="00A51245" w:rsidRDefault="00A361EA" w:rsidP="00A361EA">
      <w:pPr>
        <w:jc w:val="center"/>
        <w:rPr>
          <w:rFonts w:ascii="Calibri" w:hAnsi="Calibri" w:cs="Arial"/>
          <w:sz w:val="22"/>
          <w:szCs w:val="22"/>
        </w:rPr>
      </w:pPr>
    </w:p>
    <w:p w:rsidR="00A361EA" w:rsidRPr="00A51245" w:rsidRDefault="00A361EA" w:rsidP="00A361EA">
      <w:pPr>
        <w:jc w:val="center"/>
        <w:rPr>
          <w:rFonts w:ascii="Calibri" w:hAnsi="Calibri" w:cs="Arial"/>
          <w:sz w:val="22"/>
          <w:szCs w:val="22"/>
        </w:rPr>
      </w:pPr>
      <w:r w:rsidRPr="00A51245">
        <w:rPr>
          <w:rFonts w:ascii="Calibri" w:hAnsi="Calibri" w:cs="Arial"/>
          <w:sz w:val="22"/>
          <w:szCs w:val="22"/>
        </w:rPr>
        <w:t>I.</w:t>
      </w:r>
    </w:p>
    <w:p w:rsidR="00A361EA" w:rsidRPr="00A51245" w:rsidRDefault="00A361EA" w:rsidP="00A361EA">
      <w:pPr>
        <w:ind w:firstLine="420"/>
        <w:jc w:val="both"/>
        <w:rPr>
          <w:rFonts w:ascii="Calibri" w:hAnsi="Calibri" w:cs="Arial"/>
          <w:sz w:val="22"/>
          <w:szCs w:val="22"/>
        </w:rPr>
      </w:pPr>
      <w:r w:rsidRPr="00A51245">
        <w:rPr>
          <w:rFonts w:ascii="Calibri" w:hAnsi="Calibri" w:cs="Arial"/>
          <w:sz w:val="22"/>
          <w:szCs w:val="22"/>
        </w:rPr>
        <w:t>S obzirom da je komunalno poduzeće KOMI d.o.o.  zbog financijskih i kadrovskih problema  u nemogućnosti održavati povjerene im poslove temeljem Odluke o komunalnim djelatnostima, Općinski načelnik donosi odluku da se u periodu od 05.11-01.12.2013</w:t>
      </w:r>
      <w:r>
        <w:rPr>
          <w:rFonts w:ascii="Calibri" w:hAnsi="Calibri" w:cs="Arial"/>
          <w:sz w:val="22"/>
          <w:szCs w:val="22"/>
        </w:rPr>
        <w:t>.</w:t>
      </w:r>
      <w:r w:rsidRPr="00A51245">
        <w:rPr>
          <w:rFonts w:ascii="Calibri" w:hAnsi="Calibri" w:cs="Arial"/>
          <w:sz w:val="22"/>
          <w:szCs w:val="22"/>
        </w:rPr>
        <w:t xml:space="preserve"> godine poslovi održavanje zelenih površina i groblja  povjere temeljem Ugovora o djelu fizičkim osobama, budući da  je na prizivne ponude od strane JP Komunalije iz Čazme i Cvjetnog ateljea Marina iz Bjelovara dobiven negativan odgovor vezan za održavanje zelenih površina i groblja.</w:t>
      </w:r>
    </w:p>
    <w:p w:rsidR="00A361EA" w:rsidRPr="00A51245" w:rsidRDefault="00A361EA" w:rsidP="00A361EA">
      <w:pPr>
        <w:ind w:firstLine="420"/>
        <w:jc w:val="both"/>
        <w:rPr>
          <w:rFonts w:ascii="Calibri" w:hAnsi="Calibri" w:cs="Arial"/>
          <w:sz w:val="22"/>
          <w:szCs w:val="22"/>
        </w:rPr>
      </w:pPr>
      <w:r w:rsidRPr="00A51245">
        <w:rPr>
          <w:rFonts w:ascii="Calibri" w:hAnsi="Calibri" w:cs="Arial"/>
          <w:sz w:val="22"/>
          <w:szCs w:val="22"/>
        </w:rPr>
        <w:t xml:space="preserve"> Osobe koje će obavljati  održavanje zelenih površina i groblja su :  Matija Mraz, Josip Neralić, Patrik </w:t>
      </w:r>
      <w:proofErr w:type="spellStart"/>
      <w:r w:rsidRPr="00A51245">
        <w:rPr>
          <w:rFonts w:ascii="Calibri" w:hAnsi="Calibri" w:cs="Arial"/>
          <w:sz w:val="22"/>
          <w:szCs w:val="22"/>
        </w:rPr>
        <w:t>Završki</w:t>
      </w:r>
      <w:proofErr w:type="spellEnd"/>
      <w:r w:rsidRPr="00A51245">
        <w:rPr>
          <w:rFonts w:ascii="Calibri" w:hAnsi="Calibri" w:cs="Arial"/>
          <w:sz w:val="22"/>
          <w:szCs w:val="22"/>
        </w:rPr>
        <w:t xml:space="preserve">, Elizabeta </w:t>
      </w:r>
      <w:proofErr w:type="spellStart"/>
      <w:r w:rsidRPr="00A51245">
        <w:rPr>
          <w:rFonts w:ascii="Calibri" w:hAnsi="Calibri" w:cs="Arial"/>
          <w:sz w:val="22"/>
          <w:szCs w:val="22"/>
        </w:rPr>
        <w:t>Forjan</w:t>
      </w:r>
      <w:proofErr w:type="spellEnd"/>
      <w:r w:rsidRPr="00A51245">
        <w:rPr>
          <w:rFonts w:ascii="Calibri" w:hAnsi="Calibri" w:cs="Arial"/>
          <w:sz w:val="22"/>
          <w:szCs w:val="22"/>
        </w:rPr>
        <w:t xml:space="preserve">, Sabina </w:t>
      </w:r>
      <w:proofErr w:type="spellStart"/>
      <w:r w:rsidRPr="00A51245">
        <w:rPr>
          <w:rFonts w:ascii="Calibri" w:hAnsi="Calibri" w:cs="Arial"/>
          <w:sz w:val="22"/>
          <w:szCs w:val="22"/>
        </w:rPr>
        <w:t>Dautanac</w:t>
      </w:r>
      <w:proofErr w:type="spellEnd"/>
      <w:r w:rsidRPr="00A51245">
        <w:rPr>
          <w:rFonts w:ascii="Calibri" w:hAnsi="Calibri" w:cs="Arial"/>
          <w:sz w:val="22"/>
          <w:szCs w:val="22"/>
        </w:rPr>
        <w:t xml:space="preserve">, Ivanka </w:t>
      </w:r>
      <w:proofErr w:type="spellStart"/>
      <w:r w:rsidRPr="00A51245">
        <w:rPr>
          <w:rFonts w:ascii="Calibri" w:hAnsi="Calibri" w:cs="Arial"/>
          <w:sz w:val="22"/>
          <w:szCs w:val="22"/>
        </w:rPr>
        <w:t>Baraščuk</w:t>
      </w:r>
      <w:proofErr w:type="spellEnd"/>
      <w:r w:rsidRPr="00A51245">
        <w:rPr>
          <w:rFonts w:ascii="Calibri" w:hAnsi="Calibri" w:cs="Arial"/>
          <w:sz w:val="22"/>
          <w:szCs w:val="22"/>
        </w:rPr>
        <w:t xml:space="preserve"> i Ljerka </w:t>
      </w:r>
      <w:proofErr w:type="spellStart"/>
      <w:r w:rsidRPr="00A51245">
        <w:rPr>
          <w:rFonts w:ascii="Calibri" w:hAnsi="Calibri" w:cs="Arial"/>
          <w:sz w:val="22"/>
          <w:szCs w:val="22"/>
        </w:rPr>
        <w:t>Prstec</w:t>
      </w:r>
      <w:proofErr w:type="spellEnd"/>
      <w:r w:rsidRPr="00A51245">
        <w:rPr>
          <w:rFonts w:ascii="Calibri" w:hAnsi="Calibri" w:cs="Arial"/>
          <w:sz w:val="22"/>
          <w:szCs w:val="22"/>
        </w:rPr>
        <w:t xml:space="preserve">. </w:t>
      </w:r>
    </w:p>
    <w:p w:rsidR="00A361EA" w:rsidRPr="00A51245" w:rsidRDefault="00A361EA" w:rsidP="00A361EA">
      <w:pPr>
        <w:jc w:val="center"/>
        <w:rPr>
          <w:rFonts w:ascii="Calibri" w:hAnsi="Calibri" w:cs="Arial"/>
          <w:sz w:val="22"/>
          <w:szCs w:val="22"/>
        </w:rPr>
      </w:pPr>
    </w:p>
    <w:p w:rsidR="00A361EA" w:rsidRPr="00A51245" w:rsidRDefault="00A361EA" w:rsidP="00A361EA">
      <w:pPr>
        <w:jc w:val="center"/>
        <w:rPr>
          <w:rFonts w:ascii="Calibri" w:hAnsi="Calibri" w:cs="Arial"/>
          <w:sz w:val="22"/>
          <w:szCs w:val="22"/>
        </w:rPr>
      </w:pPr>
      <w:r w:rsidRPr="00A51245">
        <w:rPr>
          <w:rFonts w:ascii="Calibri" w:hAnsi="Calibri" w:cs="Arial"/>
          <w:sz w:val="22"/>
          <w:szCs w:val="22"/>
        </w:rPr>
        <w:t>II.</w:t>
      </w:r>
    </w:p>
    <w:p w:rsidR="00A361EA" w:rsidRPr="00A51245" w:rsidRDefault="00A361EA" w:rsidP="00A361EA">
      <w:pPr>
        <w:jc w:val="both"/>
        <w:rPr>
          <w:rFonts w:ascii="Calibri" w:hAnsi="Calibri" w:cs="Arial"/>
          <w:sz w:val="22"/>
          <w:szCs w:val="22"/>
        </w:rPr>
      </w:pPr>
      <w:r w:rsidRPr="00A51245">
        <w:rPr>
          <w:rFonts w:ascii="Calibri" w:hAnsi="Calibri" w:cs="Arial"/>
          <w:sz w:val="22"/>
          <w:szCs w:val="22"/>
        </w:rPr>
        <w:tab/>
        <w:t>Sa navedenim osobama iz točke I. ove Odluke  sklopit će se ugovor o djelu, a trošak će se isplatiti iz Proračuna općine Ivanska sa stavke  32349- ostale komunalne usluge.</w:t>
      </w:r>
    </w:p>
    <w:p w:rsidR="00A361EA" w:rsidRPr="00A51245" w:rsidRDefault="00A361EA" w:rsidP="00A361EA">
      <w:pPr>
        <w:jc w:val="both"/>
        <w:rPr>
          <w:rFonts w:ascii="Calibri" w:hAnsi="Calibri" w:cs="Arial"/>
          <w:sz w:val="22"/>
          <w:szCs w:val="22"/>
        </w:rPr>
      </w:pPr>
    </w:p>
    <w:p w:rsidR="00A361EA" w:rsidRPr="00A51245" w:rsidRDefault="00A361EA" w:rsidP="00A361EA">
      <w:pPr>
        <w:jc w:val="center"/>
        <w:rPr>
          <w:rFonts w:ascii="Calibri" w:hAnsi="Calibri" w:cs="Arial"/>
          <w:sz w:val="22"/>
          <w:szCs w:val="22"/>
        </w:rPr>
      </w:pPr>
      <w:r w:rsidRPr="00A51245">
        <w:rPr>
          <w:rFonts w:ascii="Calibri" w:hAnsi="Calibri" w:cs="Arial"/>
          <w:sz w:val="22"/>
          <w:szCs w:val="22"/>
        </w:rPr>
        <w:t xml:space="preserve">     III.</w:t>
      </w:r>
      <w:r w:rsidRPr="00A51245">
        <w:rPr>
          <w:rFonts w:ascii="Calibri" w:hAnsi="Calibri" w:cs="Arial"/>
          <w:sz w:val="22"/>
          <w:szCs w:val="22"/>
        </w:rPr>
        <w:tab/>
      </w:r>
    </w:p>
    <w:p w:rsidR="00A361EA" w:rsidRPr="00A51245" w:rsidRDefault="00A361EA" w:rsidP="00A361EA">
      <w:pPr>
        <w:rPr>
          <w:rFonts w:ascii="Calibri" w:hAnsi="Calibri" w:cs="Arial"/>
          <w:sz w:val="22"/>
          <w:szCs w:val="22"/>
        </w:rPr>
      </w:pPr>
      <w:r w:rsidRPr="00A51245">
        <w:rPr>
          <w:rFonts w:ascii="Calibri" w:hAnsi="Calibri" w:cs="Arial"/>
          <w:sz w:val="22"/>
          <w:szCs w:val="22"/>
        </w:rPr>
        <w:tab/>
        <w:t>Ova Odluka stupa na snagu danom objave  u Službenom vjesniku Općine Ivanska .</w:t>
      </w:r>
    </w:p>
    <w:p w:rsidR="00A361EA" w:rsidRPr="00A51245" w:rsidRDefault="00A361EA" w:rsidP="00A361EA">
      <w:pPr>
        <w:rPr>
          <w:rFonts w:ascii="Calibri" w:hAnsi="Calibri" w:cs="Arial"/>
          <w:sz w:val="22"/>
          <w:szCs w:val="22"/>
        </w:rPr>
      </w:pPr>
    </w:p>
    <w:p w:rsidR="00A361EA" w:rsidRPr="00A51245" w:rsidRDefault="00A361EA" w:rsidP="00A361EA">
      <w:pPr>
        <w:jc w:val="center"/>
        <w:rPr>
          <w:rFonts w:ascii="Calibri" w:hAnsi="Calibri" w:cs="Arial"/>
          <w:sz w:val="22"/>
          <w:szCs w:val="22"/>
        </w:rPr>
      </w:pPr>
      <w:r w:rsidRPr="00A51245">
        <w:rPr>
          <w:rFonts w:ascii="Calibri" w:hAnsi="Calibri" w:cs="Arial"/>
          <w:sz w:val="22"/>
          <w:szCs w:val="22"/>
        </w:rPr>
        <w:t>REPUBLIKA HRVATSKA</w:t>
      </w:r>
    </w:p>
    <w:p w:rsidR="00A361EA" w:rsidRPr="00A51245" w:rsidRDefault="00A361EA" w:rsidP="00A361EA">
      <w:pPr>
        <w:jc w:val="center"/>
        <w:rPr>
          <w:rFonts w:ascii="Calibri" w:hAnsi="Calibri" w:cs="Arial"/>
          <w:sz w:val="22"/>
          <w:szCs w:val="22"/>
        </w:rPr>
      </w:pPr>
      <w:r w:rsidRPr="00A51245">
        <w:rPr>
          <w:rFonts w:ascii="Calibri" w:hAnsi="Calibri" w:cs="Arial"/>
          <w:sz w:val="22"/>
          <w:szCs w:val="22"/>
        </w:rPr>
        <w:t>BJELOVARSKO-BILOGORSKA ŽUPANIJA</w:t>
      </w:r>
    </w:p>
    <w:p w:rsidR="00A361EA" w:rsidRPr="00A51245" w:rsidRDefault="00A361EA" w:rsidP="00A361EA">
      <w:pPr>
        <w:jc w:val="center"/>
        <w:rPr>
          <w:rFonts w:ascii="Calibri" w:hAnsi="Calibri" w:cs="Arial"/>
          <w:sz w:val="22"/>
          <w:szCs w:val="22"/>
        </w:rPr>
      </w:pPr>
      <w:r w:rsidRPr="00A51245">
        <w:rPr>
          <w:rFonts w:ascii="Calibri" w:hAnsi="Calibri" w:cs="Arial"/>
          <w:sz w:val="22"/>
          <w:szCs w:val="22"/>
        </w:rPr>
        <w:t>OPĆINA IVANSKA</w:t>
      </w:r>
    </w:p>
    <w:p w:rsidR="00A361EA" w:rsidRPr="00A51245" w:rsidRDefault="00A361EA" w:rsidP="00A361EA">
      <w:pPr>
        <w:jc w:val="center"/>
        <w:rPr>
          <w:rFonts w:ascii="Calibri" w:hAnsi="Calibri" w:cs="Arial"/>
          <w:sz w:val="22"/>
          <w:szCs w:val="22"/>
        </w:rPr>
      </w:pPr>
      <w:r w:rsidRPr="00A51245">
        <w:rPr>
          <w:rFonts w:ascii="Calibri" w:hAnsi="Calibri" w:cs="Arial"/>
          <w:sz w:val="22"/>
          <w:szCs w:val="22"/>
        </w:rPr>
        <w:t>OPĆINSKI NAČELNIK</w:t>
      </w:r>
    </w:p>
    <w:p w:rsidR="00A361EA" w:rsidRPr="00A51245" w:rsidRDefault="00A361EA" w:rsidP="00A361EA">
      <w:pPr>
        <w:jc w:val="center"/>
        <w:rPr>
          <w:rFonts w:ascii="Calibri" w:hAnsi="Calibri" w:cs="Arial"/>
          <w:sz w:val="22"/>
          <w:szCs w:val="22"/>
        </w:rPr>
      </w:pPr>
    </w:p>
    <w:p w:rsidR="00A361EA" w:rsidRPr="00A51245" w:rsidRDefault="00A361EA" w:rsidP="00A361EA">
      <w:pPr>
        <w:jc w:val="center"/>
        <w:rPr>
          <w:rFonts w:ascii="Calibri" w:hAnsi="Calibri" w:cs="Arial"/>
          <w:sz w:val="22"/>
          <w:szCs w:val="22"/>
        </w:rPr>
      </w:pPr>
      <w:r w:rsidRPr="00A51245">
        <w:rPr>
          <w:rFonts w:ascii="Calibri" w:hAnsi="Calibri" w:cs="Arial"/>
          <w:sz w:val="22"/>
          <w:szCs w:val="22"/>
        </w:rPr>
        <w:t xml:space="preserve">                                     </w:t>
      </w:r>
    </w:p>
    <w:p w:rsidR="00A361EA" w:rsidRPr="00A51245" w:rsidRDefault="00A361EA" w:rsidP="00A361EA">
      <w:pPr>
        <w:rPr>
          <w:rFonts w:ascii="Calibri" w:hAnsi="Calibri" w:cs="Arial"/>
          <w:sz w:val="22"/>
          <w:szCs w:val="22"/>
        </w:rPr>
      </w:pPr>
      <w:r w:rsidRPr="00A51245">
        <w:rPr>
          <w:rFonts w:ascii="Calibri" w:hAnsi="Calibri" w:cs="Arial"/>
          <w:sz w:val="22"/>
          <w:szCs w:val="22"/>
        </w:rPr>
        <w:t>Klasa:363-01/13-01/23</w:t>
      </w:r>
    </w:p>
    <w:p w:rsidR="00A361EA" w:rsidRPr="00A51245" w:rsidRDefault="00A361EA" w:rsidP="00A361EA">
      <w:pPr>
        <w:rPr>
          <w:rFonts w:ascii="Calibri" w:hAnsi="Calibri" w:cs="Arial"/>
          <w:sz w:val="22"/>
          <w:szCs w:val="22"/>
        </w:rPr>
      </w:pPr>
      <w:r w:rsidRPr="00A51245">
        <w:rPr>
          <w:rFonts w:ascii="Calibri" w:hAnsi="Calibri" w:cs="Arial"/>
          <w:sz w:val="22"/>
          <w:szCs w:val="22"/>
        </w:rPr>
        <w:t>Urbroj:2110/02-02-13-1</w:t>
      </w:r>
    </w:p>
    <w:p w:rsidR="00A361EA" w:rsidRPr="00A51245" w:rsidRDefault="00A361EA" w:rsidP="00A361EA">
      <w:pPr>
        <w:rPr>
          <w:rFonts w:ascii="Calibri" w:hAnsi="Calibri" w:cs="Arial"/>
          <w:sz w:val="22"/>
          <w:szCs w:val="22"/>
        </w:rPr>
      </w:pPr>
      <w:r w:rsidRPr="00A51245">
        <w:rPr>
          <w:rFonts w:ascii="Calibri" w:hAnsi="Calibri" w:cs="Arial"/>
          <w:sz w:val="22"/>
          <w:szCs w:val="22"/>
        </w:rPr>
        <w:t>Ivanska, 04. 11.2013.</w:t>
      </w:r>
    </w:p>
    <w:p w:rsidR="00A361EA" w:rsidRPr="00A51245" w:rsidRDefault="00A361EA" w:rsidP="00A361EA">
      <w:pPr>
        <w:rPr>
          <w:rFonts w:ascii="Calibri" w:hAnsi="Calibri" w:cs="Arial"/>
          <w:sz w:val="22"/>
          <w:szCs w:val="22"/>
        </w:rPr>
      </w:pPr>
    </w:p>
    <w:p w:rsidR="00A361EA" w:rsidRPr="00A51245" w:rsidRDefault="00A361EA" w:rsidP="00A361EA">
      <w:pPr>
        <w:jc w:val="center"/>
        <w:rPr>
          <w:rFonts w:ascii="Calibri" w:hAnsi="Calibri" w:cs="Arial"/>
          <w:sz w:val="22"/>
          <w:szCs w:val="22"/>
        </w:rPr>
      </w:pPr>
      <w:r w:rsidRPr="00A51245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</w:t>
      </w:r>
      <w:r>
        <w:rPr>
          <w:rFonts w:ascii="Calibri" w:hAnsi="Calibri" w:cs="Arial"/>
          <w:sz w:val="22"/>
          <w:szCs w:val="22"/>
        </w:rPr>
        <w:t xml:space="preserve">                  </w:t>
      </w:r>
      <w:r w:rsidRPr="00A51245">
        <w:rPr>
          <w:rFonts w:ascii="Calibri" w:hAnsi="Calibri" w:cs="Arial"/>
          <w:sz w:val="22"/>
          <w:szCs w:val="22"/>
        </w:rPr>
        <w:t xml:space="preserve">       NAČELNIK:  </w:t>
      </w:r>
    </w:p>
    <w:p w:rsidR="00A361EA" w:rsidRPr="00A51245" w:rsidRDefault="00A361EA" w:rsidP="00A361EA">
      <w:pPr>
        <w:rPr>
          <w:rFonts w:ascii="Calibri" w:hAnsi="Calibri" w:cs="Arial"/>
          <w:sz w:val="22"/>
          <w:szCs w:val="22"/>
        </w:rPr>
      </w:pPr>
      <w:r w:rsidRPr="00A51245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</w:t>
      </w:r>
      <w:r>
        <w:rPr>
          <w:rFonts w:ascii="Calibri" w:hAnsi="Calibri" w:cs="Arial"/>
          <w:sz w:val="22"/>
          <w:szCs w:val="22"/>
        </w:rPr>
        <w:t xml:space="preserve">                            </w:t>
      </w:r>
      <w:r w:rsidRPr="00A51245">
        <w:rPr>
          <w:rFonts w:ascii="Calibri" w:hAnsi="Calibri" w:cs="Arial"/>
          <w:sz w:val="22"/>
          <w:szCs w:val="22"/>
        </w:rPr>
        <w:t xml:space="preserve">     mr.sc. Josip </w:t>
      </w:r>
      <w:proofErr w:type="spellStart"/>
      <w:r w:rsidRPr="00A51245">
        <w:rPr>
          <w:rFonts w:ascii="Calibri" w:hAnsi="Calibri" w:cs="Arial"/>
          <w:sz w:val="22"/>
          <w:szCs w:val="22"/>
        </w:rPr>
        <w:t>Bartolčić</w:t>
      </w:r>
      <w:proofErr w:type="spellEnd"/>
      <w:r w:rsidRPr="00A51245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A51245">
        <w:rPr>
          <w:rFonts w:ascii="Calibri" w:hAnsi="Calibri" w:cs="Arial"/>
          <w:sz w:val="22"/>
          <w:szCs w:val="22"/>
        </w:rPr>
        <w:t>dipl.ing.v.r</w:t>
      </w:r>
      <w:proofErr w:type="spellEnd"/>
      <w:r w:rsidRPr="00A51245">
        <w:rPr>
          <w:rFonts w:ascii="Calibri" w:hAnsi="Calibri" w:cs="Arial"/>
          <w:sz w:val="22"/>
          <w:szCs w:val="22"/>
        </w:rPr>
        <w:t>.</w:t>
      </w:r>
    </w:p>
    <w:p w:rsidR="00F067C6" w:rsidRDefault="00F067C6">
      <w:bookmarkStart w:id="0" w:name="_GoBack"/>
      <w:bookmarkEnd w:id="0"/>
    </w:p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1EA"/>
    <w:rsid w:val="00A361EA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59501-F0C7-4DA5-A0E0-557BF2D7C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6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1</cp:revision>
  <dcterms:created xsi:type="dcterms:W3CDTF">2018-01-29T11:33:00Z</dcterms:created>
  <dcterms:modified xsi:type="dcterms:W3CDTF">2018-01-29T11:34:00Z</dcterms:modified>
</cp:coreProperties>
</file>