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7F" w:rsidRDefault="00B1467F" w:rsidP="00B1467F">
      <w:pPr>
        <w:pStyle w:val="Zaglavlje"/>
        <w:tabs>
          <w:tab w:val="clear" w:pos="4536"/>
          <w:tab w:val="clear" w:pos="9072"/>
        </w:tabs>
      </w:pPr>
      <w:r>
        <w:rPr>
          <w:lang w:val="de-DE"/>
        </w:rPr>
        <w:t xml:space="preserve">                                                     </w:t>
      </w:r>
      <w:r w:rsidRPr="00E609E2">
        <w:rPr>
          <w:noProof/>
          <w:lang w:val="de-DE"/>
        </w:rPr>
        <w:drawing>
          <wp:inline distT="0" distB="0" distL="0" distR="0">
            <wp:extent cx="571500" cy="714375"/>
            <wp:effectExtent l="0" t="0" r="0" b="9525"/>
            <wp:docPr id="2" name="Slika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7F" w:rsidRDefault="00B1467F" w:rsidP="00B1467F">
      <w:pPr>
        <w:tabs>
          <w:tab w:val="center" w:pos="2977"/>
        </w:tabs>
        <w:rPr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B1467F" w:rsidTr="00561167">
        <w:tc>
          <w:tcPr>
            <w:tcW w:w="1135" w:type="dxa"/>
            <w:shd w:val="clear" w:color="auto" w:fill="auto"/>
          </w:tcPr>
          <w:p w:rsidR="00B1467F" w:rsidRDefault="00B1467F" w:rsidP="00561167">
            <w:pPr>
              <w:rPr>
                <w:sz w:val="22"/>
              </w:rPr>
            </w:pPr>
            <w:r w:rsidRPr="009847D1">
              <w:rPr>
                <w:noProof/>
                <w:sz w:val="28"/>
              </w:rPr>
              <w:drawing>
                <wp:inline distT="0" distB="0" distL="0" distR="0">
                  <wp:extent cx="600075" cy="762000"/>
                  <wp:effectExtent l="0" t="0" r="9525" b="0"/>
                  <wp:docPr id="1" name="Slika 1" descr="http://localhost/zemljiste/img/rte/grb_o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localhost/zemljiste/img/rte/grb_o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67F" w:rsidRDefault="00B1467F" w:rsidP="00561167">
            <w:pPr>
              <w:rPr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1467F" w:rsidRDefault="00B1467F" w:rsidP="00561167">
            <w:pPr>
              <w:pStyle w:val="Naslov1"/>
              <w:rPr>
                <w:b/>
              </w:rPr>
            </w:pPr>
          </w:p>
          <w:p w:rsidR="00B1467F" w:rsidRDefault="00B1467F" w:rsidP="00561167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4CC1">
              <w:rPr>
                <w:rFonts w:ascii="Times New Roman" w:hAnsi="Times New Roman" w:cs="Times New Roman"/>
              </w:rPr>
              <w:t>REPUBLIKA HRVATSKA</w:t>
            </w:r>
          </w:p>
          <w:p w:rsidR="00B1467F" w:rsidRPr="00084CC1" w:rsidRDefault="00B1467F" w:rsidP="00561167">
            <w:pPr>
              <w:pStyle w:val="Naslov2"/>
              <w:numPr>
                <w:ilvl w:val="0"/>
                <w:numId w:val="0"/>
              </w:numPr>
              <w:spacing w:line="276" w:lineRule="auto"/>
            </w:pPr>
            <w:r w:rsidRPr="00084CC1">
              <w:t>BJELOVARSKO-BILOGORSKA ŽUPANIJA</w:t>
            </w:r>
          </w:p>
          <w:p w:rsidR="00B1467F" w:rsidRPr="00084CC1" w:rsidRDefault="00B1467F" w:rsidP="00561167">
            <w:pPr>
              <w:pStyle w:val="Naslov1"/>
              <w:spacing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84CC1">
              <w:rPr>
                <w:rFonts w:ascii="Times New Roman" w:hAnsi="Times New Roman" w:cs="Times New Roman"/>
                <w:i/>
                <w:szCs w:val="24"/>
              </w:rPr>
              <w:t>OPĆINA IVANSKA</w:t>
            </w:r>
          </w:p>
          <w:p w:rsidR="00B1467F" w:rsidRDefault="00B1467F" w:rsidP="00561167">
            <w:pPr>
              <w:pStyle w:val="Naslov3"/>
              <w:spacing w:line="276" w:lineRule="auto"/>
            </w:pPr>
            <w:r>
              <w:t>NAČELNIK</w:t>
            </w:r>
          </w:p>
        </w:tc>
      </w:tr>
    </w:tbl>
    <w:p w:rsidR="00B1467F" w:rsidRDefault="00B1467F" w:rsidP="00B1467F">
      <w:pPr>
        <w:tabs>
          <w:tab w:val="center" w:pos="2977"/>
        </w:tabs>
        <w:rPr>
          <w:sz w:val="16"/>
        </w:rPr>
      </w:pPr>
    </w:p>
    <w:p w:rsidR="00B1467F" w:rsidRDefault="00B1467F" w:rsidP="00B1467F">
      <w:pPr>
        <w:tabs>
          <w:tab w:val="center" w:pos="2977"/>
        </w:tabs>
        <w:rPr>
          <w:sz w:val="16"/>
        </w:rPr>
      </w:pPr>
    </w:p>
    <w:p w:rsidR="00B1467F" w:rsidRPr="004326A1" w:rsidRDefault="00B1467F" w:rsidP="00B146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Klasa:026-01/13-1/6</w:t>
      </w:r>
    </w:p>
    <w:p w:rsidR="00B1467F" w:rsidRPr="004326A1" w:rsidRDefault="00B1467F" w:rsidP="00B146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Urbroj:2110/02-02-13-1</w:t>
      </w:r>
    </w:p>
    <w:p w:rsidR="00B1467F" w:rsidRDefault="00B1467F" w:rsidP="00B1467F">
      <w:pPr>
        <w:rPr>
          <w:rFonts w:ascii="Calibri" w:hAnsi="Calibri"/>
          <w:sz w:val="22"/>
          <w:szCs w:val="22"/>
        </w:rPr>
      </w:pPr>
      <w:r w:rsidRPr="004326A1">
        <w:rPr>
          <w:rFonts w:ascii="Calibri" w:hAnsi="Calibri"/>
          <w:sz w:val="22"/>
          <w:szCs w:val="22"/>
        </w:rPr>
        <w:t>Ivanska,</w:t>
      </w:r>
      <w:r>
        <w:rPr>
          <w:rFonts w:ascii="Calibri" w:hAnsi="Calibri"/>
          <w:sz w:val="22"/>
          <w:szCs w:val="22"/>
        </w:rPr>
        <w:t>03. listopada 2013</w:t>
      </w:r>
      <w:r w:rsidRPr="004326A1">
        <w:rPr>
          <w:rFonts w:ascii="Calibri" w:hAnsi="Calibri"/>
          <w:sz w:val="22"/>
          <w:szCs w:val="22"/>
        </w:rPr>
        <w:t>.</w:t>
      </w:r>
    </w:p>
    <w:p w:rsidR="00B1467F" w:rsidRDefault="00B1467F" w:rsidP="00B1467F"/>
    <w:p w:rsidR="00B1467F" w:rsidRPr="00CF1B50" w:rsidRDefault="00B1467F" w:rsidP="00B1467F">
      <w:pPr>
        <w:pStyle w:val="Tijeloteksta2"/>
        <w:jc w:val="both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ab/>
        <w:t>Temeljem članka 48. Zakona o lokalnoj i područnoj (regionalnoj) samoupravi („Narodne novine“  33/01, 60/01, 129/05, 109/07, 125/08, 36/09, 150/11, i 144/12) i  temeljem članka 48. Statuta Općine Ivanska („Službeni vjesnik“ broj 01/13.),dana 03. listopada 2013. godine općinski načelnik Općine Ivanska donosi slijedeću</w:t>
      </w:r>
    </w:p>
    <w:p w:rsidR="00B1467F" w:rsidRPr="00CF1B50" w:rsidRDefault="00B1467F" w:rsidP="00B1467F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ODLUKU O OSNIVANJU POVJERENSTVA ZA</w:t>
      </w:r>
    </w:p>
    <w:p w:rsidR="00B1467F" w:rsidRPr="00CF1B50" w:rsidRDefault="00B1467F" w:rsidP="00B1467F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 xml:space="preserve"> PREUZIMANJE SLUŽBENE DOKUMENTACIJE I </w:t>
      </w:r>
    </w:p>
    <w:p w:rsidR="00B1467F" w:rsidRPr="00CF1B50" w:rsidRDefault="00B1467F" w:rsidP="00B1467F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SLUŽBENIH PEČATA VIJEĆA MJESNIH ODBORA</w:t>
      </w:r>
    </w:p>
    <w:p w:rsidR="00B1467F" w:rsidRPr="00CF1B50" w:rsidRDefault="00B1467F" w:rsidP="00B1467F">
      <w:pPr>
        <w:pStyle w:val="Tijeloteksta"/>
        <w:jc w:val="left"/>
        <w:rPr>
          <w:rFonts w:ascii="Calibri" w:hAnsi="Calibri"/>
          <w:sz w:val="22"/>
          <w:szCs w:val="22"/>
        </w:rPr>
      </w:pPr>
    </w:p>
    <w:p w:rsidR="00B1467F" w:rsidRPr="00CF1B50" w:rsidRDefault="00B1467F" w:rsidP="00B1467F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Članak 1.</w:t>
      </w:r>
    </w:p>
    <w:p w:rsidR="00B1467F" w:rsidRPr="00CF1B50" w:rsidRDefault="00B1467F" w:rsidP="00B1467F">
      <w:pPr>
        <w:pStyle w:val="Tijeloteksta"/>
        <w:ind w:firstLine="708"/>
        <w:jc w:val="both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 xml:space="preserve">Odlukom načelnika Općine Ivanska Klasa:036-01/13-01,Urbroj:2100/02-02-13-1 od 03.10.2013.  godine raspuštena su vijeća mjesnih odbora Paljevine, Rastovac, </w:t>
      </w:r>
      <w:proofErr w:type="spellStart"/>
      <w:r w:rsidRPr="00CF1B50">
        <w:rPr>
          <w:rFonts w:ascii="Calibri" w:hAnsi="Calibri"/>
          <w:sz w:val="22"/>
          <w:szCs w:val="22"/>
        </w:rPr>
        <w:t>Babinac</w:t>
      </w:r>
      <w:proofErr w:type="spellEnd"/>
      <w:r w:rsidRPr="00CF1B50">
        <w:rPr>
          <w:rFonts w:ascii="Calibri" w:hAnsi="Calibri"/>
          <w:sz w:val="22"/>
          <w:szCs w:val="22"/>
        </w:rPr>
        <w:t xml:space="preserve">, Donja </w:t>
      </w:r>
      <w:proofErr w:type="spellStart"/>
      <w:r w:rsidRPr="00CF1B50">
        <w:rPr>
          <w:rFonts w:ascii="Calibri" w:hAnsi="Calibri"/>
          <w:sz w:val="22"/>
          <w:szCs w:val="22"/>
        </w:rPr>
        <w:t>Petrička</w:t>
      </w:r>
      <w:proofErr w:type="spellEnd"/>
      <w:r w:rsidRPr="00CF1B50">
        <w:rPr>
          <w:rFonts w:ascii="Calibri" w:hAnsi="Calibri"/>
          <w:sz w:val="22"/>
          <w:szCs w:val="22"/>
        </w:rPr>
        <w:t xml:space="preserve"> i Gornja </w:t>
      </w:r>
      <w:proofErr w:type="spellStart"/>
      <w:r w:rsidRPr="00CF1B50">
        <w:rPr>
          <w:rFonts w:ascii="Calibri" w:hAnsi="Calibri"/>
          <w:sz w:val="22"/>
          <w:szCs w:val="22"/>
        </w:rPr>
        <w:t>Petrička</w:t>
      </w:r>
      <w:proofErr w:type="spellEnd"/>
      <w:r w:rsidRPr="00CF1B50">
        <w:rPr>
          <w:rFonts w:ascii="Calibri" w:hAnsi="Calibri"/>
          <w:sz w:val="22"/>
          <w:szCs w:val="22"/>
        </w:rPr>
        <w:t>,  te su za navedena  vijeća mjesnih odbora imenovani povjerenici.</w:t>
      </w:r>
    </w:p>
    <w:p w:rsidR="00B1467F" w:rsidRPr="00CF1B50" w:rsidRDefault="00B1467F" w:rsidP="00B1467F">
      <w:pPr>
        <w:pStyle w:val="Tijeloteksta"/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Članak 2.</w:t>
      </w:r>
    </w:p>
    <w:p w:rsidR="00B1467F" w:rsidRPr="00CF1B50" w:rsidRDefault="00B1467F" w:rsidP="00B1467F">
      <w:pPr>
        <w:pStyle w:val="Tijeloteksta"/>
        <w:ind w:firstLine="708"/>
        <w:jc w:val="left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Ovom odlukom imenuje se povjerenstvo za preuzimanje dokumentacije, financijskih izvješća i službenih pečata vijeća raspuštenih mjesnih odbora.</w:t>
      </w:r>
    </w:p>
    <w:p w:rsidR="00B1467F" w:rsidRPr="00CF1B50" w:rsidRDefault="00B1467F" w:rsidP="00B1467F">
      <w:pPr>
        <w:pStyle w:val="Tijeloteksta"/>
        <w:jc w:val="left"/>
        <w:rPr>
          <w:rFonts w:ascii="Calibri" w:hAnsi="Calibri"/>
          <w:sz w:val="22"/>
          <w:szCs w:val="22"/>
        </w:rPr>
      </w:pPr>
    </w:p>
    <w:p w:rsidR="00B1467F" w:rsidRPr="00CF1B50" w:rsidRDefault="00B1467F" w:rsidP="00B1467F">
      <w:pPr>
        <w:pStyle w:val="Tijeloteksta"/>
        <w:ind w:firstLine="360"/>
        <w:jc w:val="left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Vijeće iz stavka 1. ovog članka sastoji se od tri člana, a čine ga:</w:t>
      </w:r>
    </w:p>
    <w:p w:rsidR="00B1467F" w:rsidRPr="00CF1B50" w:rsidRDefault="00B1467F" w:rsidP="00B1467F">
      <w:pPr>
        <w:pStyle w:val="Tijeloteksta"/>
        <w:rPr>
          <w:rFonts w:ascii="Calibri" w:hAnsi="Calibri"/>
          <w:sz w:val="22"/>
          <w:szCs w:val="22"/>
        </w:rPr>
      </w:pPr>
    </w:p>
    <w:p w:rsidR="00B1467F" w:rsidRPr="00CF1B50" w:rsidRDefault="00B1467F" w:rsidP="00B1467F">
      <w:pPr>
        <w:pStyle w:val="Tijelotek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povjerenik mjesnog odbora</w:t>
      </w:r>
    </w:p>
    <w:p w:rsidR="00B1467F" w:rsidRPr="00CF1B50" w:rsidRDefault="00B1467F" w:rsidP="00B1467F">
      <w:pPr>
        <w:pStyle w:val="Tijelotek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predsjednik raspuštenog mjesnog odbora</w:t>
      </w:r>
    </w:p>
    <w:p w:rsidR="00B1467F" w:rsidRPr="00CF1B50" w:rsidRDefault="00B1467F" w:rsidP="00B1467F">
      <w:pPr>
        <w:pStyle w:val="Tijelotek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 xml:space="preserve">zamjenik načelnika Općine Ivanska, Željko </w:t>
      </w:r>
      <w:proofErr w:type="spellStart"/>
      <w:r w:rsidRPr="00CF1B50">
        <w:rPr>
          <w:rFonts w:ascii="Calibri" w:hAnsi="Calibri"/>
          <w:sz w:val="22"/>
          <w:szCs w:val="22"/>
        </w:rPr>
        <w:t>Mavrin</w:t>
      </w:r>
      <w:proofErr w:type="spellEnd"/>
    </w:p>
    <w:p w:rsidR="00B1467F" w:rsidRPr="00CF1B50" w:rsidRDefault="00B1467F" w:rsidP="00B1467F">
      <w:pPr>
        <w:pStyle w:val="Tijeloteksta"/>
        <w:jc w:val="center"/>
        <w:rPr>
          <w:rFonts w:ascii="Calibri" w:hAnsi="Calibri"/>
          <w:sz w:val="22"/>
          <w:szCs w:val="22"/>
        </w:rPr>
      </w:pPr>
    </w:p>
    <w:p w:rsidR="00B1467F" w:rsidRPr="00CF1B50" w:rsidRDefault="00B1467F" w:rsidP="00B1467F">
      <w:pPr>
        <w:pStyle w:val="Tijeloteksta"/>
        <w:tabs>
          <w:tab w:val="left" w:pos="180"/>
        </w:tabs>
        <w:ind w:left="360" w:hanging="360"/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Članak 3.</w:t>
      </w:r>
    </w:p>
    <w:p w:rsidR="00B1467F" w:rsidRPr="00CF1B50" w:rsidRDefault="00B1467F" w:rsidP="00B1467F">
      <w:pPr>
        <w:pStyle w:val="Tijeloteksta"/>
        <w:ind w:left="360" w:firstLine="348"/>
        <w:jc w:val="both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 xml:space="preserve">Povjerenstvo iz članka 2. ove Odluke dužno je u roku od 3 (tri) dana od stupanja na snagu odluke iz članka 1. ove Odluke izvršiti primopredaju sve službene dokumentacije, financijskih sredstava u blagajni, financijskih izvješća, sve pokretne imovine i službenih pečata vijeća raspuštenih mjesnih odbora. </w:t>
      </w:r>
    </w:p>
    <w:p w:rsidR="00B1467F" w:rsidRPr="00CF1B50" w:rsidRDefault="00B1467F" w:rsidP="00B1467F">
      <w:pPr>
        <w:pStyle w:val="Tijeloteksta"/>
        <w:ind w:left="360" w:hanging="360"/>
        <w:rPr>
          <w:rFonts w:ascii="Calibri" w:hAnsi="Calibri"/>
          <w:sz w:val="22"/>
          <w:szCs w:val="22"/>
        </w:rPr>
      </w:pPr>
    </w:p>
    <w:p w:rsidR="00B1467F" w:rsidRPr="00CF1B50" w:rsidRDefault="00B1467F" w:rsidP="00B1467F">
      <w:pPr>
        <w:pStyle w:val="Tijeloteksta"/>
        <w:ind w:left="360" w:hanging="360"/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Članak 4.</w:t>
      </w:r>
    </w:p>
    <w:p w:rsidR="00B1467F" w:rsidRPr="00CF1B50" w:rsidRDefault="00B1467F" w:rsidP="00B1467F">
      <w:pPr>
        <w:pStyle w:val="Tijeloteksta"/>
        <w:ind w:left="360" w:firstLine="348"/>
        <w:jc w:val="both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>Ova Odluka objaviti će se u Službenom vjesniku, a stupa na snagu osmog dana od dana objave.</w:t>
      </w:r>
    </w:p>
    <w:p w:rsidR="00B1467F" w:rsidRPr="00CF1B50" w:rsidRDefault="00B1467F" w:rsidP="00B1467F">
      <w:pPr>
        <w:pStyle w:val="Tijeloteksta"/>
        <w:ind w:left="360" w:firstLine="348"/>
        <w:rPr>
          <w:rFonts w:ascii="Calibri" w:hAnsi="Calibri"/>
          <w:sz w:val="22"/>
          <w:szCs w:val="22"/>
        </w:rPr>
      </w:pPr>
    </w:p>
    <w:p w:rsidR="00B1467F" w:rsidRPr="00CF1B50" w:rsidRDefault="00B1467F" w:rsidP="00B1467F">
      <w:pPr>
        <w:rPr>
          <w:rFonts w:ascii="Calibri" w:hAnsi="Calibri"/>
          <w:sz w:val="22"/>
          <w:szCs w:val="22"/>
        </w:rPr>
      </w:pPr>
    </w:p>
    <w:p w:rsidR="00B1467F" w:rsidRPr="00CF1B50" w:rsidRDefault="00B1467F" w:rsidP="00B1467F">
      <w:pPr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NAČELNIK:</w:t>
      </w:r>
    </w:p>
    <w:p w:rsidR="00B1467F" w:rsidRPr="00CF1B50" w:rsidRDefault="00B1467F" w:rsidP="00B1467F">
      <w:pPr>
        <w:jc w:val="center"/>
        <w:rPr>
          <w:rFonts w:ascii="Calibri" w:hAnsi="Calibri"/>
          <w:sz w:val="22"/>
          <w:szCs w:val="22"/>
        </w:rPr>
      </w:pPr>
      <w:r w:rsidRPr="00CF1B5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mr.sc. Josip </w:t>
      </w:r>
      <w:proofErr w:type="spellStart"/>
      <w:r w:rsidRPr="00CF1B50">
        <w:rPr>
          <w:rFonts w:ascii="Calibri" w:hAnsi="Calibri"/>
          <w:sz w:val="22"/>
          <w:szCs w:val="22"/>
        </w:rPr>
        <w:t>Bartolčić</w:t>
      </w:r>
      <w:proofErr w:type="spellEnd"/>
      <w:r w:rsidRPr="00CF1B50">
        <w:rPr>
          <w:rFonts w:ascii="Calibri" w:hAnsi="Calibri"/>
          <w:sz w:val="22"/>
          <w:szCs w:val="22"/>
        </w:rPr>
        <w:t xml:space="preserve">, dipl. </w:t>
      </w:r>
      <w:proofErr w:type="spellStart"/>
      <w:r w:rsidRPr="00CF1B50">
        <w:rPr>
          <w:rFonts w:ascii="Calibri" w:hAnsi="Calibri"/>
          <w:sz w:val="22"/>
          <w:szCs w:val="22"/>
        </w:rPr>
        <w:t>ing.</w:t>
      </w:r>
      <w:r>
        <w:rPr>
          <w:rFonts w:ascii="Calibri" w:hAnsi="Calibri"/>
          <w:sz w:val="22"/>
          <w:szCs w:val="22"/>
        </w:rPr>
        <w:t>v.r</w:t>
      </w:r>
      <w:proofErr w:type="spellEnd"/>
      <w:r>
        <w:rPr>
          <w:rFonts w:ascii="Calibri" w:hAnsi="Calibri"/>
          <w:sz w:val="22"/>
          <w:szCs w:val="22"/>
        </w:rPr>
        <w:t>.</w:t>
      </w:r>
      <w:r w:rsidRPr="00CF1B50">
        <w:rPr>
          <w:rFonts w:ascii="Calibri" w:hAnsi="Calibri"/>
          <w:sz w:val="22"/>
          <w:szCs w:val="22"/>
        </w:rPr>
        <w:t xml:space="preserve">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0C05142"/>
    <w:multiLevelType w:val="hybridMultilevel"/>
    <w:tmpl w:val="789A3A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7F"/>
    <w:rsid w:val="00B1467F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0978-E8D5-47C6-8F40-CB21975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1467F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B1467F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3">
    <w:name w:val="heading 3"/>
    <w:basedOn w:val="Normal"/>
    <w:next w:val="Normal"/>
    <w:link w:val="Naslov3Char"/>
    <w:qFormat/>
    <w:rsid w:val="00B1467F"/>
    <w:pPr>
      <w:keepNext/>
      <w:tabs>
        <w:tab w:val="left" w:pos="288"/>
        <w:tab w:val="left" w:pos="709"/>
      </w:tabs>
      <w:jc w:val="center"/>
      <w:outlineLvl w:val="2"/>
    </w:pPr>
    <w:rPr>
      <w:b/>
      <w:bCs/>
      <w:iCs/>
      <w:color w:val="000000"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1467F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B1467F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3Char">
    <w:name w:val="Naslov 3 Char"/>
    <w:basedOn w:val="Zadanifontodlomka"/>
    <w:link w:val="Naslov3"/>
    <w:rsid w:val="00B1467F"/>
    <w:rPr>
      <w:rFonts w:ascii="Times New Roman" w:eastAsia="Times New Roman" w:hAnsi="Times New Roman" w:cs="Times New Roman"/>
      <w:b/>
      <w:bCs/>
      <w:iCs/>
      <w:color w:val="000000"/>
      <w:szCs w:val="20"/>
      <w:lang w:eastAsia="sl-SI"/>
    </w:rPr>
  </w:style>
  <w:style w:type="paragraph" w:styleId="Tijeloteksta">
    <w:name w:val="Body Text"/>
    <w:basedOn w:val="Normal"/>
    <w:link w:val="TijelotekstaChar"/>
    <w:rsid w:val="00B1467F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1467F"/>
    <w:rPr>
      <w:rFonts w:ascii="Arial" w:eastAsia="Times New Roman" w:hAnsi="Arial" w:cs="Arial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B1467F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B146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146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146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2018-01-29T11:14:00Z</dcterms:created>
  <dcterms:modified xsi:type="dcterms:W3CDTF">2018-01-29T11:15:00Z</dcterms:modified>
</cp:coreProperties>
</file>