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B55" w:rsidRPr="00383ADF" w:rsidRDefault="009A3B55" w:rsidP="009A3B5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83ADF">
        <w:rPr>
          <w:rFonts w:ascii="Arial" w:hAnsi="Arial" w:cs="Arial"/>
          <w:sz w:val="22"/>
          <w:szCs w:val="22"/>
        </w:rPr>
        <w:t xml:space="preserve">Na temelju članka 32.Statuta Općine Ivanska (Službeni vjesnik, br.01/13), Općinskog vijeće općine Ivanska na svojoj 2. radnoj sjednici održanoj  05.prosinca  2013. godine  donijelo je  </w:t>
      </w:r>
    </w:p>
    <w:p w:rsidR="009A3B55" w:rsidRPr="00383ADF" w:rsidRDefault="009A3B55" w:rsidP="009A3B55">
      <w:pPr>
        <w:rPr>
          <w:rFonts w:ascii="Arial" w:hAnsi="Arial" w:cs="Arial"/>
          <w:sz w:val="22"/>
          <w:szCs w:val="22"/>
        </w:rPr>
      </w:pPr>
    </w:p>
    <w:p w:rsidR="009A3B55" w:rsidRPr="00383ADF" w:rsidRDefault="009A3B55" w:rsidP="009A3B55">
      <w:pPr>
        <w:pStyle w:val="Naslov1"/>
        <w:rPr>
          <w:sz w:val="22"/>
          <w:szCs w:val="22"/>
        </w:rPr>
      </w:pPr>
    </w:p>
    <w:p w:rsidR="009A3B55" w:rsidRPr="00204C4E" w:rsidRDefault="009A3B55" w:rsidP="009A3B55">
      <w:pPr>
        <w:pStyle w:val="Naslov1"/>
        <w:jc w:val="center"/>
        <w:rPr>
          <w:b/>
          <w:sz w:val="22"/>
          <w:szCs w:val="22"/>
        </w:rPr>
      </w:pPr>
      <w:r w:rsidRPr="00204C4E">
        <w:rPr>
          <w:b/>
          <w:sz w:val="22"/>
          <w:szCs w:val="22"/>
        </w:rPr>
        <w:t>O D L U K U</w:t>
      </w:r>
    </w:p>
    <w:p w:rsidR="009A3B55" w:rsidRPr="00204C4E" w:rsidRDefault="009A3B55" w:rsidP="009A3B55">
      <w:pPr>
        <w:jc w:val="center"/>
        <w:rPr>
          <w:rFonts w:ascii="Arial" w:hAnsi="Arial" w:cs="Arial"/>
          <w:b/>
          <w:sz w:val="22"/>
          <w:szCs w:val="22"/>
        </w:rPr>
      </w:pPr>
      <w:r w:rsidRPr="00204C4E">
        <w:rPr>
          <w:rFonts w:ascii="Arial" w:hAnsi="Arial" w:cs="Arial"/>
          <w:b/>
          <w:sz w:val="22"/>
          <w:szCs w:val="22"/>
        </w:rPr>
        <w:t>o ostvarivanju prava prihoda Mjesnih odbora od prihoda</w:t>
      </w:r>
    </w:p>
    <w:p w:rsidR="009A3B55" w:rsidRPr="00204C4E" w:rsidRDefault="009A3B55" w:rsidP="009A3B55">
      <w:pPr>
        <w:jc w:val="center"/>
        <w:rPr>
          <w:rFonts w:ascii="Arial" w:hAnsi="Arial" w:cs="Arial"/>
          <w:b/>
          <w:sz w:val="22"/>
          <w:szCs w:val="22"/>
        </w:rPr>
      </w:pPr>
      <w:r w:rsidRPr="00204C4E">
        <w:rPr>
          <w:rFonts w:ascii="Arial" w:hAnsi="Arial" w:cs="Arial"/>
          <w:b/>
          <w:sz w:val="22"/>
          <w:szCs w:val="22"/>
        </w:rPr>
        <w:t>ostvarenih najmom društvenih i vatrogasnih domova</w:t>
      </w:r>
    </w:p>
    <w:p w:rsidR="009A3B55" w:rsidRPr="00383ADF" w:rsidRDefault="009A3B55" w:rsidP="009A3B55">
      <w:pPr>
        <w:jc w:val="center"/>
        <w:rPr>
          <w:rFonts w:ascii="Arial" w:hAnsi="Arial" w:cs="Arial"/>
          <w:sz w:val="22"/>
          <w:szCs w:val="22"/>
        </w:rPr>
      </w:pPr>
    </w:p>
    <w:p w:rsidR="009A3B55" w:rsidRPr="00383ADF" w:rsidRDefault="009A3B55" w:rsidP="009A3B55">
      <w:pPr>
        <w:jc w:val="center"/>
        <w:rPr>
          <w:rFonts w:ascii="Arial" w:hAnsi="Arial" w:cs="Arial"/>
          <w:sz w:val="22"/>
          <w:szCs w:val="22"/>
        </w:rPr>
      </w:pPr>
      <w:r w:rsidRPr="00383ADF">
        <w:rPr>
          <w:rFonts w:ascii="Arial" w:hAnsi="Arial" w:cs="Arial"/>
          <w:sz w:val="22"/>
          <w:szCs w:val="22"/>
        </w:rPr>
        <w:t>Članak 1.</w:t>
      </w:r>
    </w:p>
    <w:p w:rsidR="009A3B55" w:rsidRPr="00383ADF" w:rsidRDefault="009A3B55" w:rsidP="009A3B55">
      <w:pPr>
        <w:ind w:firstLine="720"/>
        <w:rPr>
          <w:rFonts w:ascii="Arial" w:hAnsi="Arial" w:cs="Arial"/>
          <w:sz w:val="22"/>
          <w:szCs w:val="22"/>
        </w:rPr>
      </w:pPr>
      <w:r w:rsidRPr="00383ADF">
        <w:rPr>
          <w:rFonts w:ascii="Arial" w:hAnsi="Arial" w:cs="Arial"/>
          <w:sz w:val="22"/>
          <w:szCs w:val="22"/>
        </w:rPr>
        <w:t>Ovom Odlukom određuje se pravo ostvarivanje  prihoda Mjesnih odbora  i Vatrogasnih domova od najma istih.</w:t>
      </w:r>
    </w:p>
    <w:p w:rsidR="009A3B55" w:rsidRPr="00383ADF" w:rsidRDefault="009A3B55" w:rsidP="009A3B55">
      <w:pPr>
        <w:jc w:val="center"/>
        <w:rPr>
          <w:rFonts w:ascii="Arial" w:hAnsi="Arial" w:cs="Arial"/>
          <w:sz w:val="22"/>
          <w:szCs w:val="22"/>
        </w:rPr>
      </w:pPr>
    </w:p>
    <w:p w:rsidR="009A3B55" w:rsidRPr="00383ADF" w:rsidRDefault="009A3B55" w:rsidP="009A3B55">
      <w:pPr>
        <w:pStyle w:val="Tijeloteksta"/>
        <w:jc w:val="center"/>
        <w:rPr>
          <w:bCs/>
          <w:sz w:val="22"/>
          <w:szCs w:val="22"/>
        </w:rPr>
      </w:pPr>
      <w:r w:rsidRPr="00383ADF">
        <w:rPr>
          <w:bCs/>
          <w:sz w:val="22"/>
          <w:szCs w:val="22"/>
        </w:rPr>
        <w:t>Članak 2.</w:t>
      </w:r>
    </w:p>
    <w:p w:rsidR="009A3B55" w:rsidRPr="00383ADF" w:rsidRDefault="009A3B55" w:rsidP="009A3B55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383ADF">
        <w:rPr>
          <w:rFonts w:ascii="Arial" w:hAnsi="Arial" w:cs="Arial"/>
          <w:sz w:val="22"/>
          <w:szCs w:val="22"/>
        </w:rPr>
        <w:t>Prostori  društvenih i vatrogasnih dom</w:t>
      </w:r>
      <w:r>
        <w:rPr>
          <w:rFonts w:ascii="Arial" w:hAnsi="Arial" w:cs="Arial"/>
          <w:sz w:val="22"/>
          <w:szCs w:val="22"/>
        </w:rPr>
        <w:t>o</w:t>
      </w:r>
      <w:r w:rsidRPr="00383ADF">
        <w:rPr>
          <w:rFonts w:ascii="Arial" w:hAnsi="Arial" w:cs="Arial"/>
          <w:sz w:val="22"/>
          <w:szCs w:val="22"/>
        </w:rPr>
        <w:t>va prvenstveno se koriste za po</w:t>
      </w:r>
      <w:r w:rsidR="0083729F">
        <w:rPr>
          <w:rFonts w:ascii="Arial" w:hAnsi="Arial" w:cs="Arial"/>
          <w:sz w:val="22"/>
          <w:szCs w:val="22"/>
        </w:rPr>
        <w:t>t</w:t>
      </w:r>
      <w:r w:rsidRPr="00383ADF">
        <w:rPr>
          <w:rFonts w:ascii="Arial" w:hAnsi="Arial" w:cs="Arial"/>
          <w:sz w:val="22"/>
          <w:szCs w:val="22"/>
        </w:rPr>
        <w:t>rebe mjesnih odbora i dobrovoljn</w:t>
      </w:r>
      <w:r>
        <w:rPr>
          <w:rFonts w:ascii="Arial" w:hAnsi="Arial" w:cs="Arial"/>
          <w:sz w:val="22"/>
          <w:szCs w:val="22"/>
        </w:rPr>
        <w:t>ih</w:t>
      </w:r>
      <w:r w:rsidRPr="00383ADF">
        <w:rPr>
          <w:rFonts w:ascii="Arial" w:hAnsi="Arial" w:cs="Arial"/>
          <w:sz w:val="22"/>
          <w:szCs w:val="22"/>
        </w:rPr>
        <w:t xml:space="preserve"> vatrogasnih društava.</w:t>
      </w:r>
    </w:p>
    <w:p w:rsidR="009A3B55" w:rsidRPr="00383ADF" w:rsidRDefault="009A3B55" w:rsidP="009A3B55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383ADF">
        <w:rPr>
          <w:rFonts w:ascii="Arial" w:hAnsi="Arial" w:cs="Arial"/>
          <w:sz w:val="22"/>
          <w:szCs w:val="22"/>
        </w:rPr>
        <w:t>Mjesni odbori i dobrovoljn</w:t>
      </w:r>
      <w:r>
        <w:rPr>
          <w:rFonts w:ascii="Arial" w:hAnsi="Arial" w:cs="Arial"/>
          <w:sz w:val="22"/>
          <w:szCs w:val="22"/>
        </w:rPr>
        <w:t>a</w:t>
      </w:r>
      <w:r w:rsidRPr="00383ADF">
        <w:rPr>
          <w:rFonts w:ascii="Arial" w:hAnsi="Arial" w:cs="Arial"/>
          <w:sz w:val="22"/>
          <w:szCs w:val="22"/>
        </w:rPr>
        <w:t xml:space="preserve"> vatrog</w:t>
      </w:r>
      <w:r>
        <w:rPr>
          <w:rFonts w:ascii="Arial" w:hAnsi="Arial" w:cs="Arial"/>
          <w:sz w:val="22"/>
          <w:szCs w:val="22"/>
        </w:rPr>
        <w:t>a</w:t>
      </w:r>
      <w:r w:rsidRPr="00383ADF">
        <w:rPr>
          <w:rFonts w:ascii="Arial" w:hAnsi="Arial" w:cs="Arial"/>
          <w:sz w:val="22"/>
          <w:szCs w:val="22"/>
        </w:rPr>
        <w:t>sna društva  mogu  prema potrebi iznajmljivati   prostore društvenih domova , odnosno vatrogasnih  domova  s naknadom ili bez naknade, sukladno  Odluci o cijeni i namjeni vatrogasnih i društvenih do</w:t>
      </w:r>
      <w:r>
        <w:rPr>
          <w:rFonts w:ascii="Arial" w:hAnsi="Arial" w:cs="Arial"/>
          <w:sz w:val="22"/>
          <w:szCs w:val="22"/>
        </w:rPr>
        <w:t>mova na području Općine Ivanska (klasa:011-01/13-01/24, urbroj:2110/02-01-13-1).</w:t>
      </w:r>
    </w:p>
    <w:p w:rsidR="009A3B55" w:rsidRDefault="009A3B55" w:rsidP="009A3B5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9A3B55" w:rsidRPr="00383ADF" w:rsidRDefault="009A3B55" w:rsidP="009A3B5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383ADF">
        <w:rPr>
          <w:rFonts w:ascii="Arial" w:hAnsi="Arial" w:cs="Arial"/>
          <w:sz w:val="22"/>
          <w:szCs w:val="22"/>
        </w:rPr>
        <w:t>Članak 3.</w:t>
      </w:r>
    </w:p>
    <w:p w:rsidR="009A3B55" w:rsidRPr="00383ADF" w:rsidRDefault="009A3B55" w:rsidP="009A3B55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383ADF">
        <w:rPr>
          <w:rFonts w:ascii="Arial" w:hAnsi="Arial" w:cs="Arial"/>
          <w:sz w:val="22"/>
          <w:szCs w:val="22"/>
        </w:rPr>
        <w:t>Naknada za iznajmljivanje prostora društvenih i vatrogasnih domova uplaćuje se na žiro račun Općine Ivanska  IBN3223400091816100001 .</w:t>
      </w:r>
    </w:p>
    <w:p w:rsidR="009A3B55" w:rsidRPr="00383ADF" w:rsidRDefault="009A3B55" w:rsidP="009A3B55">
      <w:pPr>
        <w:pStyle w:val="Tijeloteksta"/>
        <w:ind w:firstLine="720"/>
        <w:jc w:val="left"/>
        <w:rPr>
          <w:sz w:val="22"/>
          <w:szCs w:val="22"/>
        </w:rPr>
      </w:pPr>
      <w:r w:rsidRPr="00383ADF">
        <w:rPr>
          <w:sz w:val="22"/>
          <w:szCs w:val="22"/>
        </w:rPr>
        <w:t>Sredstva prikupljena od najma prostora iz stavka 1. ovog članka  koristiti će se za aktivnosti  i razvoj mjesnih odbora i dobrovoljn</w:t>
      </w:r>
      <w:r>
        <w:rPr>
          <w:sz w:val="22"/>
          <w:szCs w:val="22"/>
        </w:rPr>
        <w:t>ih</w:t>
      </w:r>
      <w:r w:rsidRPr="00383ADF">
        <w:rPr>
          <w:sz w:val="22"/>
          <w:szCs w:val="22"/>
        </w:rPr>
        <w:t xml:space="preserve"> vatrogasnih društava.</w:t>
      </w:r>
    </w:p>
    <w:p w:rsidR="009A3B55" w:rsidRDefault="009A3B55" w:rsidP="009A3B55">
      <w:pPr>
        <w:pStyle w:val="Tijeloteksta"/>
        <w:jc w:val="left"/>
        <w:rPr>
          <w:sz w:val="22"/>
          <w:szCs w:val="22"/>
        </w:rPr>
      </w:pPr>
    </w:p>
    <w:p w:rsidR="009A3B55" w:rsidRPr="00383ADF" w:rsidRDefault="009A3B55" w:rsidP="009A3B55">
      <w:pPr>
        <w:pStyle w:val="Tijeloteksta"/>
        <w:jc w:val="center"/>
        <w:rPr>
          <w:bCs/>
          <w:sz w:val="22"/>
          <w:szCs w:val="22"/>
        </w:rPr>
      </w:pPr>
      <w:r w:rsidRPr="00383ADF">
        <w:rPr>
          <w:sz w:val="22"/>
          <w:szCs w:val="22"/>
        </w:rPr>
        <w:t>Članak 4.</w:t>
      </w:r>
    </w:p>
    <w:p w:rsidR="009A3B55" w:rsidRPr="00383ADF" w:rsidRDefault="009A3B55" w:rsidP="009A3B55">
      <w:pPr>
        <w:pStyle w:val="Tijeloteksta"/>
        <w:jc w:val="left"/>
        <w:rPr>
          <w:sz w:val="22"/>
          <w:szCs w:val="22"/>
        </w:rPr>
      </w:pPr>
      <w:r w:rsidRPr="00383ADF">
        <w:rPr>
          <w:sz w:val="22"/>
          <w:szCs w:val="22"/>
        </w:rPr>
        <w:tab/>
        <w:t xml:space="preserve">Ova Odluka stupa na snagu osmog dana od dana objave   Službenom vjesniku  Općine Ivanska. </w:t>
      </w:r>
    </w:p>
    <w:p w:rsidR="009A3B55" w:rsidRPr="00383ADF" w:rsidRDefault="009A3B55" w:rsidP="009A3B55">
      <w:pPr>
        <w:pStyle w:val="Tijeloteksta"/>
        <w:rPr>
          <w:sz w:val="22"/>
          <w:szCs w:val="22"/>
        </w:rPr>
      </w:pPr>
    </w:p>
    <w:p w:rsidR="009A3B55" w:rsidRPr="00383ADF" w:rsidRDefault="009A3B55" w:rsidP="009A3B55">
      <w:pPr>
        <w:pStyle w:val="Tijeloteksta"/>
        <w:rPr>
          <w:sz w:val="22"/>
          <w:szCs w:val="22"/>
        </w:rPr>
      </w:pPr>
    </w:p>
    <w:p w:rsidR="009A3B55" w:rsidRPr="00383ADF" w:rsidRDefault="009A3B55" w:rsidP="009A3B55">
      <w:pPr>
        <w:pStyle w:val="Tijeloteksta"/>
        <w:jc w:val="center"/>
        <w:rPr>
          <w:sz w:val="22"/>
          <w:szCs w:val="22"/>
        </w:rPr>
      </w:pPr>
      <w:r w:rsidRPr="00383ADF">
        <w:rPr>
          <w:sz w:val="22"/>
          <w:szCs w:val="22"/>
        </w:rPr>
        <w:t>BJELOVARSKO-BILOGORSKA ŽUPANIJA</w:t>
      </w:r>
    </w:p>
    <w:p w:rsidR="009A3B55" w:rsidRPr="00383ADF" w:rsidRDefault="009A3B55" w:rsidP="009A3B55">
      <w:pPr>
        <w:pStyle w:val="Tijeloteksta"/>
        <w:jc w:val="center"/>
        <w:rPr>
          <w:sz w:val="22"/>
          <w:szCs w:val="22"/>
        </w:rPr>
      </w:pPr>
      <w:r w:rsidRPr="00383ADF">
        <w:rPr>
          <w:sz w:val="22"/>
          <w:szCs w:val="22"/>
        </w:rPr>
        <w:t>OPĆINA IVANSKA</w:t>
      </w:r>
    </w:p>
    <w:p w:rsidR="009A3B55" w:rsidRPr="00383ADF" w:rsidRDefault="009A3B55" w:rsidP="009A3B55">
      <w:pPr>
        <w:pStyle w:val="Tijeloteksta"/>
        <w:jc w:val="center"/>
        <w:rPr>
          <w:sz w:val="22"/>
          <w:szCs w:val="22"/>
        </w:rPr>
      </w:pPr>
      <w:r w:rsidRPr="00383ADF">
        <w:rPr>
          <w:sz w:val="22"/>
          <w:szCs w:val="22"/>
        </w:rPr>
        <w:t>OPĆINSKO VIJEĆE</w:t>
      </w:r>
    </w:p>
    <w:p w:rsidR="009A3B55" w:rsidRPr="00383ADF" w:rsidRDefault="009A3B55" w:rsidP="009A3B55">
      <w:pPr>
        <w:pStyle w:val="Tijeloteksta"/>
        <w:jc w:val="center"/>
        <w:rPr>
          <w:sz w:val="22"/>
          <w:szCs w:val="22"/>
        </w:rPr>
      </w:pPr>
    </w:p>
    <w:p w:rsidR="009A3B55" w:rsidRPr="00383ADF" w:rsidRDefault="009A3B55" w:rsidP="009A3B55">
      <w:pPr>
        <w:pStyle w:val="Tijeloteksta"/>
        <w:jc w:val="left"/>
        <w:rPr>
          <w:sz w:val="22"/>
          <w:szCs w:val="22"/>
        </w:rPr>
      </w:pPr>
      <w:r w:rsidRPr="00383ADF">
        <w:rPr>
          <w:sz w:val="22"/>
          <w:szCs w:val="22"/>
        </w:rPr>
        <w:t>KLASA:011-01/13-01/</w:t>
      </w:r>
      <w:r>
        <w:rPr>
          <w:sz w:val="22"/>
          <w:szCs w:val="22"/>
        </w:rPr>
        <w:t>25</w:t>
      </w:r>
    </w:p>
    <w:p w:rsidR="009A3B55" w:rsidRPr="00383ADF" w:rsidRDefault="009A3B55" w:rsidP="009A3B55">
      <w:pPr>
        <w:pStyle w:val="Tijeloteksta"/>
        <w:jc w:val="left"/>
        <w:rPr>
          <w:sz w:val="22"/>
          <w:szCs w:val="22"/>
        </w:rPr>
      </w:pPr>
      <w:r w:rsidRPr="00383ADF">
        <w:rPr>
          <w:sz w:val="22"/>
          <w:szCs w:val="22"/>
        </w:rPr>
        <w:t xml:space="preserve">URBROJ:2110/02-13-01-1  </w:t>
      </w:r>
    </w:p>
    <w:p w:rsidR="009A3B55" w:rsidRPr="00383ADF" w:rsidRDefault="009A3B55" w:rsidP="009A3B55">
      <w:pPr>
        <w:pStyle w:val="Tijeloteksta"/>
        <w:jc w:val="left"/>
        <w:rPr>
          <w:sz w:val="22"/>
          <w:szCs w:val="22"/>
        </w:rPr>
      </w:pPr>
      <w:r w:rsidRPr="00383ADF">
        <w:rPr>
          <w:sz w:val="22"/>
          <w:szCs w:val="22"/>
        </w:rPr>
        <w:t xml:space="preserve">Ivanska, 05.12.2013.   </w:t>
      </w:r>
    </w:p>
    <w:p w:rsidR="009A3B55" w:rsidRPr="00383ADF" w:rsidRDefault="009A3B55" w:rsidP="009A3B55">
      <w:pPr>
        <w:pStyle w:val="Tijeloteksta"/>
        <w:rPr>
          <w:sz w:val="22"/>
          <w:szCs w:val="22"/>
        </w:rPr>
      </w:pPr>
      <w:r w:rsidRPr="00383ADF"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9A3B55" w:rsidRPr="00383ADF" w:rsidRDefault="009A3B55" w:rsidP="009A3B55">
      <w:pPr>
        <w:pStyle w:val="Tijeloteksta"/>
        <w:rPr>
          <w:sz w:val="22"/>
          <w:szCs w:val="22"/>
        </w:rPr>
      </w:pPr>
      <w:r w:rsidRPr="00383ADF">
        <w:rPr>
          <w:sz w:val="22"/>
          <w:szCs w:val="22"/>
        </w:rPr>
        <w:t>PREDSJEDNICA:</w:t>
      </w:r>
    </w:p>
    <w:p w:rsidR="009A3B55" w:rsidRDefault="009A3B55" w:rsidP="0083729F">
      <w:pPr>
        <w:pStyle w:val="Tijeloteksta"/>
        <w:jc w:val="center"/>
        <w:rPr>
          <w:sz w:val="22"/>
          <w:szCs w:val="22"/>
        </w:rPr>
      </w:pPr>
      <w:bookmarkStart w:id="0" w:name="_GoBack"/>
      <w:r w:rsidRPr="00383ADF"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  <w:r w:rsidRPr="00383ADF">
        <w:rPr>
          <w:sz w:val="22"/>
          <w:szCs w:val="22"/>
        </w:rPr>
        <w:t xml:space="preserve">        Ivana </w:t>
      </w:r>
      <w:proofErr w:type="spellStart"/>
      <w:r w:rsidRPr="00383ADF">
        <w:rPr>
          <w:sz w:val="22"/>
          <w:szCs w:val="22"/>
        </w:rPr>
        <w:t>Peršić</w:t>
      </w:r>
      <w:proofErr w:type="spellEnd"/>
      <w:r>
        <w:rPr>
          <w:sz w:val="22"/>
          <w:szCs w:val="22"/>
        </w:rPr>
        <w:t xml:space="preserve"> v.r.</w:t>
      </w:r>
    </w:p>
    <w:bookmarkEnd w:id="0"/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55"/>
    <w:rsid w:val="0083729F"/>
    <w:rsid w:val="009A3B55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8430"/>
  <w15:chartTrackingRefBased/>
  <w15:docId w15:val="{FD6CCFBC-D79E-4D4C-9B8B-77E1F02D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A3B55"/>
    <w:pPr>
      <w:keepNext/>
      <w:outlineLvl w:val="0"/>
    </w:pPr>
    <w:rPr>
      <w:rFonts w:ascii="Arial" w:hAnsi="Arial" w:cs="Arial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A3B55"/>
    <w:rPr>
      <w:rFonts w:ascii="Arial" w:eastAsia="Times New Roman" w:hAnsi="Arial" w:cs="Arial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9A3B55"/>
    <w:pPr>
      <w:jc w:val="right"/>
    </w:pPr>
    <w:rPr>
      <w:rFonts w:ascii="Arial" w:hAnsi="Arial" w:cs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9A3B55"/>
    <w:rPr>
      <w:rFonts w:ascii="Arial" w:eastAsia="Times New Roman" w:hAnsi="Arial" w:cs="Arial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2018-01-29T11:57:00Z</dcterms:created>
  <dcterms:modified xsi:type="dcterms:W3CDTF">2018-02-01T12:57:00Z</dcterms:modified>
</cp:coreProperties>
</file>