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804" w:rsidRPr="002443BB" w:rsidRDefault="00AA0804" w:rsidP="00AA0804">
      <w:pPr>
        <w:jc w:val="both"/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>Na temelju članka 32. Statua Općine Ivanska („Službeni vjesnik“ Općine Ivanska 01/13), Općinsko vijeće Općine Ivanska na svojoj 3. radnoj sjednici održanoj  30.prosinca  2013.  godine donosi</w:t>
      </w:r>
    </w:p>
    <w:p w:rsidR="00AA0804" w:rsidRPr="002443BB" w:rsidRDefault="00AA0804" w:rsidP="00AA0804">
      <w:pPr>
        <w:jc w:val="center"/>
        <w:rPr>
          <w:rFonts w:ascii="Arial" w:hAnsi="Arial" w:cs="Arial"/>
          <w:b/>
          <w:sz w:val="20"/>
          <w:szCs w:val="20"/>
        </w:rPr>
      </w:pPr>
    </w:p>
    <w:p w:rsidR="00AA0804" w:rsidRPr="002443BB" w:rsidRDefault="00AA0804" w:rsidP="00AA0804">
      <w:pPr>
        <w:jc w:val="center"/>
        <w:rPr>
          <w:rFonts w:ascii="Arial" w:hAnsi="Arial" w:cs="Arial"/>
          <w:b/>
          <w:sz w:val="20"/>
          <w:szCs w:val="20"/>
        </w:rPr>
      </w:pPr>
      <w:r w:rsidRPr="002443BB">
        <w:rPr>
          <w:rFonts w:ascii="Arial" w:hAnsi="Arial" w:cs="Arial"/>
          <w:b/>
          <w:sz w:val="20"/>
          <w:szCs w:val="20"/>
        </w:rPr>
        <w:t>O D L U K U</w:t>
      </w:r>
    </w:p>
    <w:p w:rsidR="00AA0804" w:rsidRPr="002443BB" w:rsidRDefault="00AA0804" w:rsidP="00AA0804">
      <w:pPr>
        <w:jc w:val="center"/>
        <w:rPr>
          <w:rFonts w:ascii="Arial" w:hAnsi="Arial" w:cs="Arial"/>
          <w:b/>
          <w:sz w:val="20"/>
          <w:szCs w:val="20"/>
        </w:rPr>
      </w:pPr>
      <w:r w:rsidRPr="002443BB">
        <w:rPr>
          <w:rFonts w:ascii="Arial" w:hAnsi="Arial" w:cs="Arial"/>
          <w:b/>
          <w:sz w:val="20"/>
          <w:szCs w:val="20"/>
        </w:rPr>
        <w:t>o poslovima utvrđivanja, evidentiranja, nadzora, naplate i ovrhe</w:t>
      </w:r>
    </w:p>
    <w:p w:rsidR="00AA0804" w:rsidRPr="002443BB" w:rsidRDefault="00AA0804" w:rsidP="00AA0804">
      <w:pPr>
        <w:jc w:val="center"/>
        <w:rPr>
          <w:rFonts w:ascii="Arial" w:hAnsi="Arial" w:cs="Arial"/>
          <w:b/>
          <w:sz w:val="20"/>
          <w:szCs w:val="20"/>
        </w:rPr>
      </w:pPr>
      <w:r w:rsidRPr="002443BB">
        <w:rPr>
          <w:rFonts w:ascii="Arial" w:hAnsi="Arial" w:cs="Arial"/>
          <w:b/>
          <w:sz w:val="20"/>
          <w:szCs w:val="20"/>
        </w:rPr>
        <w:t>radi naplate općinskih poreza</w:t>
      </w:r>
    </w:p>
    <w:p w:rsidR="00AA0804" w:rsidRPr="002443BB" w:rsidRDefault="00AA0804" w:rsidP="00AA0804">
      <w:pPr>
        <w:jc w:val="center"/>
        <w:rPr>
          <w:rFonts w:ascii="Arial" w:hAnsi="Arial" w:cs="Arial"/>
          <w:b/>
          <w:sz w:val="20"/>
          <w:szCs w:val="20"/>
        </w:rPr>
      </w:pPr>
    </w:p>
    <w:p w:rsidR="00AA0804" w:rsidRPr="002443BB" w:rsidRDefault="00AA0804" w:rsidP="00AA0804">
      <w:pPr>
        <w:jc w:val="center"/>
        <w:rPr>
          <w:rFonts w:ascii="Arial" w:hAnsi="Arial" w:cs="Arial"/>
          <w:b/>
          <w:sz w:val="20"/>
          <w:szCs w:val="20"/>
        </w:rPr>
      </w:pPr>
    </w:p>
    <w:p w:rsidR="00AA0804" w:rsidRPr="002443BB" w:rsidRDefault="00AA0804" w:rsidP="00AA0804">
      <w:pPr>
        <w:jc w:val="center"/>
        <w:rPr>
          <w:rFonts w:ascii="Arial" w:hAnsi="Arial" w:cs="Arial"/>
          <w:b/>
          <w:sz w:val="20"/>
          <w:szCs w:val="20"/>
        </w:rPr>
      </w:pPr>
      <w:r w:rsidRPr="002443BB">
        <w:rPr>
          <w:rFonts w:ascii="Arial" w:hAnsi="Arial" w:cs="Arial"/>
          <w:b/>
          <w:sz w:val="20"/>
          <w:szCs w:val="20"/>
        </w:rPr>
        <w:t>I.</w:t>
      </w:r>
    </w:p>
    <w:p w:rsidR="00AA0804" w:rsidRPr="002443BB" w:rsidRDefault="00AA0804" w:rsidP="00AA0804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>Ministarstvu financija, Poreznoj upravi, Područni ured Bjelovar, Ispostava Čazma povjeravaju se poslovi utvrđivanja, evidentiranja, nadzora, naplate i ovrhe radi naplate općinskih poreza , a to su:</w:t>
      </w:r>
    </w:p>
    <w:p w:rsidR="00AA0804" w:rsidRPr="002443BB" w:rsidRDefault="00AA0804" w:rsidP="00AA080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>porez na kuće za odmor,</w:t>
      </w:r>
    </w:p>
    <w:p w:rsidR="00AA0804" w:rsidRPr="002443BB" w:rsidRDefault="00AA0804" w:rsidP="00AA080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>porez na potrošnju,</w:t>
      </w:r>
    </w:p>
    <w:p w:rsidR="00AA0804" w:rsidRPr="002443BB" w:rsidRDefault="00AA0804" w:rsidP="00AA080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>porez na tvrtku odnosno naziv tvrtke.</w:t>
      </w:r>
    </w:p>
    <w:p w:rsidR="00AA0804" w:rsidRPr="002443BB" w:rsidRDefault="00AA0804" w:rsidP="00AA0804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AA0804" w:rsidRPr="002443BB" w:rsidRDefault="00AA0804" w:rsidP="00AA0804">
      <w:pPr>
        <w:pStyle w:val="Tijeloteksta"/>
        <w:jc w:val="center"/>
        <w:rPr>
          <w:b/>
          <w:bCs/>
          <w:sz w:val="20"/>
        </w:rPr>
      </w:pPr>
      <w:r w:rsidRPr="002443BB">
        <w:rPr>
          <w:b/>
          <w:bCs/>
          <w:sz w:val="20"/>
        </w:rPr>
        <w:t>II.</w:t>
      </w:r>
    </w:p>
    <w:p w:rsidR="00AA0804" w:rsidRPr="002443BB" w:rsidRDefault="00AA0804" w:rsidP="00AA0804">
      <w:pPr>
        <w:ind w:firstLine="720"/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>Porezna uprava će za obavljanje poslova u točki I. ove Odluke primiti naknadu od 5% od ukupno naplaćenih prihoda .</w:t>
      </w:r>
    </w:p>
    <w:p w:rsidR="00AA0804" w:rsidRPr="002443BB" w:rsidRDefault="00AA0804" w:rsidP="00AA0804">
      <w:pPr>
        <w:rPr>
          <w:rFonts w:ascii="Arial" w:hAnsi="Arial" w:cs="Arial"/>
          <w:sz w:val="20"/>
          <w:szCs w:val="20"/>
        </w:rPr>
      </w:pPr>
    </w:p>
    <w:p w:rsidR="00AA0804" w:rsidRPr="002443BB" w:rsidRDefault="00AA0804" w:rsidP="00AA0804">
      <w:pPr>
        <w:jc w:val="center"/>
        <w:rPr>
          <w:rFonts w:ascii="Arial" w:hAnsi="Arial" w:cs="Arial"/>
          <w:b/>
          <w:sz w:val="20"/>
          <w:szCs w:val="20"/>
        </w:rPr>
      </w:pPr>
      <w:r w:rsidRPr="002443BB">
        <w:rPr>
          <w:rFonts w:ascii="Arial" w:hAnsi="Arial" w:cs="Arial"/>
          <w:b/>
          <w:sz w:val="20"/>
          <w:szCs w:val="20"/>
        </w:rPr>
        <w:t>III.</w:t>
      </w:r>
    </w:p>
    <w:p w:rsidR="00AA0804" w:rsidRPr="002443BB" w:rsidRDefault="00AA0804" w:rsidP="00AA0804">
      <w:pPr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ab/>
        <w:t>Ovlašćuje se FINA kao nadležna organizacija platnog prometa zadužena za naplatu javnih prihoda da naknadu Poreznoj upravi obračunava i uplati u Državni proračun i to do zadnjeg dana u mjesecu za prethodni mjesec.</w:t>
      </w:r>
    </w:p>
    <w:p w:rsidR="00AA0804" w:rsidRPr="002443BB" w:rsidRDefault="00AA0804" w:rsidP="00AA0804">
      <w:pPr>
        <w:rPr>
          <w:rFonts w:ascii="Arial" w:hAnsi="Arial" w:cs="Arial"/>
          <w:sz w:val="20"/>
          <w:szCs w:val="20"/>
        </w:rPr>
      </w:pPr>
    </w:p>
    <w:p w:rsidR="00AA0804" w:rsidRPr="002443BB" w:rsidRDefault="00AA0804" w:rsidP="00AA0804">
      <w:pPr>
        <w:jc w:val="center"/>
        <w:rPr>
          <w:rFonts w:ascii="Arial" w:hAnsi="Arial" w:cs="Arial"/>
          <w:b/>
          <w:sz w:val="20"/>
          <w:szCs w:val="20"/>
        </w:rPr>
      </w:pPr>
      <w:r w:rsidRPr="002443BB">
        <w:rPr>
          <w:rFonts w:ascii="Arial" w:hAnsi="Arial" w:cs="Arial"/>
          <w:b/>
          <w:sz w:val="20"/>
          <w:szCs w:val="20"/>
        </w:rPr>
        <w:t>IV.</w:t>
      </w:r>
    </w:p>
    <w:p w:rsidR="00AA0804" w:rsidRPr="002443BB" w:rsidRDefault="00AA0804" w:rsidP="00AA0804">
      <w:pPr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ab/>
        <w:t>Porezna uprava se obvezuje da istekom kalendarske godine Općini Ivanska dostavi Izvješće o iznosu ukupnog zaduženja poreza, iznosu naplaćenih i nenaplaćenih općinskih poreza za 2013 godinu i  na dalje, iznosu naplaćenih prihoda iz prošlih godina, te stanju duga na kraju kalendarske godine.</w:t>
      </w:r>
    </w:p>
    <w:p w:rsidR="00AA0804" w:rsidRPr="002443BB" w:rsidRDefault="00AA0804" w:rsidP="00AA0804">
      <w:pPr>
        <w:pStyle w:val="Tijeloteksta"/>
        <w:rPr>
          <w:b/>
          <w:sz w:val="20"/>
        </w:rPr>
      </w:pPr>
      <w:r w:rsidRPr="002443BB">
        <w:rPr>
          <w:sz w:val="20"/>
        </w:rPr>
        <w:t>.</w:t>
      </w:r>
      <w:r w:rsidRPr="002443BB">
        <w:rPr>
          <w:sz w:val="20"/>
        </w:rPr>
        <w:tab/>
      </w:r>
      <w:r w:rsidRPr="002443BB">
        <w:rPr>
          <w:sz w:val="20"/>
        </w:rPr>
        <w:tab/>
      </w:r>
    </w:p>
    <w:p w:rsidR="00AA0804" w:rsidRPr="002443BB" w:rsidRDefault="00AA0804" w:rsidP="00AA0804">
      <w:pPr>
        <w:jc w:val="center"/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b/>
          <w:sz w:val="20"/>
          <w:szCs w:val="20"/>
        </w:rPr>
        <w:t>V.</w:t>
      </w:r>
    </w:p>
    <w:p w:rsidR="00AA0804" w:rsidRPr="002443BB" w:rsidRDefault="00AA0804" w:rsidP="00AA0804">
      <w:pPr>
        <w:jc w:val="both"/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ab/>
        <w:t>Ova Odluka stupa na snagu osmog dana od dana objave u Službenom vjesniku  Općine Ivanska.</w:t>
      </w:r>
    </w:p>
    <w:p w:rsidR="00AA0804" w:rsidRPr="002443BB" w:rsidRDefault="00AA0804" w:rsidP="00AA0804">
      <w:pPr>
        <w:rPr>
          <w:rFonts w:ascii="Arial" w:hAnsi="Arial" w:cs="Arial"/>
          <w:sz w:val="20"/>
          <w:szCs w:val="20"/>
        </w:rPr>
      </w:pPr>
    </w:p>
    <w:p w:rsidR="00AA0804" w:rsidRPr="002443BB" w:rsidRDefault="00AA0804" w:rsidP="00AA0804">
      <w:pPr>
        <w:jc w:val="center"/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>BJELOVARSKO-BILOGORSKA ŽUPANIJA</w:t>
      </w:r>
    </w:p>
    <w:p w:rsidR="00AA0804" w:rsidRPr="002443BB" w:rsidRDefault="00AA0804" w:rsidP="00AA0804">
      <w:pPr>
        <w:jc w:val="center"/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>OPĆINA IVANSKA</w:t>
      </w:r>
    </w:p>
    <w:p w:rsidR="00AA0804" w:rsidRPr="002443BB" w:rsidRDefault="00AA0804" w:rsidP="00AA0804">
      <w:pPr>
        <w:jc w:val="center"/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 xml:space="preserve">OPĆINSKKO VIJEĆE </w:t>
      </w:r>
    </w:p>
    <w:p w:rsidR="00AA0804" w:rsidRPr="002443BB" w:rsidRDefault="00AA0804" w:rsidP="00AA0804">
      <w:pPr>
        <w:rPr>
          <w:rFonts w:ascii="Arial" w:hAnsi="Arial" w:cs="Arial"/>
          <w:sz w:val="20"/>
          <w:szCs w:val="20"/>
        </w:rPr>
      </w:pPr>
    </w:p>
    <w:p w:rsidR="00AA0804" w:rsidRPr="002443BB" w:rsidRDefault="00AA0804" w:rsidP="00AA0804">
      <w:pPr>
        <w:rPr>
          <w:rFonts w:ascii="Arial" w:hAnsi="Arial" w:cs="Arial"/>
          <w:sz w:val="20"/>
          <w:szCs w:val="20"/>
        </w:rPr>
      </w:pPr>
    </w:p>
    <w:p w:rsidR="00AA0804" w:rsidRPr="002443BB" w:rsidRDefault="00AA0804" w:rsidP="00AA0804">
      <w:pPr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>Klasa:410-01/13-01/3</w:t>
      </w:r>
    </w:p>
    <w:p w:rsidR="00AA0804" w:rsidRPr="002443BB" w:rsidRDefault="00AA0804" w:rsidP="00113BE7">
      <w:pPr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>Urbroj:2110/02-01-13-1</w:t>
      </w:r>
    </w:p>
    <w:p w:rsidR="00113BE7" w:rsidRDefault="00AA0804" w:rsidP="00113BE7">
      <w:pPr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2443BB">
        <w:rPr>
          <w:rFonts w:ascii="Arial" w:hAnsi="Arial" w:cs="Arial"/>
          <w:sz w:val="20"/>
          <w:szCs w:val="20"/>
        </w:rPr>
        <w:t>Ivanskoj</w:t>
      </w:r>
      <w:proofErr w:type="spellEnd"/>
      <w:r w:rsidRPr="002443BB">
        <w:rPr>
          <w:rFonts w:ascii="Arial" w:hAnsi="Arial" w:cs="Arial"/>
          <w:sz w:val="20"/>
          <w:szCs w:val="20"/>
        </w:rPr>
        <w:t xml:space="preserve">, 30.12. 2013.      </w:t>
      </w:r>
    </w:p>
    <w:p w:rsidR="00AA0804" w:rsidRDefault="00AA0804" w:rsidP="00113BE7">
      <w:pPr>
        <w:jc w:val="right"/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2443BB">
        <w:rPr>
          <w:rFonts w:ascii="Arial" w:hAnsi="Arial" w:cs="Arial"/>
          <w:sz w:val="20"/>
          <w:szCs w:val="20"/>
        </w:rPr>
        <w:t xml:space="preserve">    PREDSJEDNICA:</w:t>
      </w:r>
    </w:p>
    <w:p w:rsidR="00AA0804" w:rsidRPr="002443BB" w:rsidRDefault="00AA0804" w:rsidP="00113BE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Ivana </w:t>
      </w:r>
      <w:proofErr w:type="spellStart"/>
      <w:r>
        <w:rPr>
          <w:rFonts w:ascii="Arial" w:hAnsi="Arial" w:cs="Arial"/>
          <w:sz w:val="20"/>
          <w:szCs w:val="20"/>
        </w:rPr>
        <w:t>Peršić</w:t>
      </w:r>
      <w:proofErr w:type="spellEnd"/>
      <w:r w:rsidR="00113B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v.r.</w:t>
      </w:r>
    </w:p>
    <w:p w:rsidR="00F067C6" w:rsidRDefault="00F067C6" w:rsidP="00113BE7">
      <w:pPr>
        <w:jc w:val="right"/>
      </w:pPr>
      <w:bookmarkStart w:id="0" w:name="_GoBack"/>
      <w:bookmarkEnd w:id="0"/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046E4"/>
    <w:multiLevelType w:val="hybridMultilevel"/>
    <w:tmpl w:val="B9B62BD0"/>
    <w:lvl w:ilvl="0" w:tplc="43601C8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04"/>
    <w:rsid w:val="00113BE7"/>
    <w:rsid w:val="00AA0804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9624"/>
  <w15:chartTrackingRefBased/>
  <w15:docId w15:val="{691185C1-C908-4FE8-A603-F0FC8DD9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AA0804"/>
    <w:pPr>
      <w:jc w:val="right"/>
    </w:pPr>
    <w:rPr>
      <w:rFonts w:ascii="Arial" w:hAnsi="Arial" w:cs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AA0804"/>
    <w:rPr>
      <w:rFonts w:ascii="Arial" w:eastAsia="Times New Roman" w:hAnsi="Arial" w:cs="Arial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2018-01-29T12:29:00Z</dcterms:created>
  <dcterms:modified xsi:type="dcterms:W3CDTF">2018-02-01T13:08:00Z</dcterms:modified>
</cp:coreProperties>
</file>