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50" w:rsidRDefault="00541B50" w:rsidP="00541B50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temelju članka 48. Statuta Općine  Ivanska (Službeni vjesnik br.01/13 i 11/13) , načelnik Općine Ivanska  donosi slijedeću</w:t>
      </w:r>
    </w:p>
    <w:p w:rsidR="00541B50" w:rsidRDefault="00541B50" w:rsidP="00541B50">
      <w:pPr>
        <w:ind w:firstLine="708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rPr>
          <w:rFonts w:ascii="Calibri" w:hAnsi="Calibri"/>
          <w:sz w:val="22"/>
          <w:szCs w:val="22"/>
        </w:rPr>
      </w:pPr>
    </w:p>
    <w:p w:rsidR="00541B50" w:rsidRPr="005C1823" w:rsidRDefault="00541B50" w:rsidP="00541B50">
      <w:pPr>
        <w:jc w:val="center"/>
        <w:rPr>
          <w:rFonts w:ascii="Calibri" w:hAnsi="Calibri"/>
          <w:b/>
          <w:sz w:val="22"/>
          <w:szCs w:val="22"/>
        </w:rPr>
      </w:pPr>
      <w:r w:rsidRPr="005C1823">
        <w:rPr>
          <w:rFonts w:ascii="Calibri" w:hAnsi="Calibri"/>
          <w:b/>
          <w:sz w:val="22"/>
          <w:szCs w:val="22"/>
        </w:rPr>
        <w:t>ODLUKU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 w:rsidRPr="005C1823">
        <w:rPr>
          <w:rFonts w:ascii="Calibri" w:hAnsi="Calibri"/>
          <w:b/>
          <w:sz w:val="22"/>
          <w:szCs w:val="22"/>
        </w:rPr>
        <w:t xml:space="preserve">o razrješenju direktora komunalnog poduzeća IVANKOM  </w:t>
      </w:r>
      <w:proofErr w:type="spellStart"/>
      <w:r w:rsidRPr="005C1823">
        <w:rPr>
          <w:rFonts w:ascii="Calibri" w:hAnsi="Calibri"/>
          <w:b/>
          <w:sz w:val="22"/>
          <w:szCs w:val="22"/>
        </w:rPr>
        <w:t>j.d.o.o</w:t>
      </w:r>
      <w:proofErr w:type="spellEnd"/>
      <w:r w:rsidRPr="005C1823">
        <w:rPr>
          <w:rFonts w:ascii="Calibri" w:hAnsi="Calibri"/>
          <w:b/>
          <w:sz w:val="22"/>
          <w:szCs w:val="22"/>
        </w:rPr>
        <w:t>. Ivanska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Članak 1. 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Darko </w:t>
      </w:r>
      <w:proofErr w:type="spellStart"/>
      <w:r>
        <w:rPr>
          <w:rFonts w:ascii="Calibri" w:hAnsi="Calibri"/>
          <w:sz w:val="22"/>
          <w:szCs w:val="22"/>
        </w:rPr>
        <w:t>Turković</w:t>
      </w:r>
      <w:proofErr w:type="spellEnd"/>
      <w:r>
        <w:rPr>
          <w:rFonts w:ascii="Calibri" w:hAnsi="Calibri"/>
          <w:sz w:val="22"/>
          <w:szCs w:val="22"/>
        </w:rPr>
        <w:t xml:space="preserve">, Utiskani 48, 43231 Ivanska, OIB:46034764186, broj osobne iskaznice 103845309 (izdane u PP Čazma) razrješuje se dužnosti direktora komunalnog poduzeća IVANKOM </w:t>
      </w:r>
      <w:proofErr w:type="spellStart"/>
      <w:r>
        <w:rPr>
          <w:rFonts w:ascii="Calibri" w:hAnsi="Calibri"/>
          <w:sz w:val="22"/>
          <w:szCs w:val="22"/>
        </w:rPr>
        <w:t>j.d.o.o</w:t>
      </w:r>
      <w:proofErr w:type="spellEnd"/>
      <w:r>
        <w:rPr>
          <w:rFonts w:ascii="Calibri" w:hAnsi="Calibri"/>
          <w:sz w:val="22"/>
          <w:szCs w:val="22"/>
        </w:rPr>
        <w:t>. Ivanska danom 16. rujna 2014 . godine.</w:t>
      </w:r>
    </w:p>
    <w:p w:rsidR="00541B50" w:rsidRDefault="00541B50" w:rsidP="00541B50">
      <w:pPr>
        <w:ind w:firstLine="708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ind w:firstLine="708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ind w:firstLine="708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2.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Ova Odluka stupa na snagu osmog dana od dana objave u Službenom vjesniku Općine Ivanska. 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BJELOVARSKO-BILOGORSKA ŽUPANIJA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OPĆINA IVANSKA</w:t>
      </w:r>
    </w:p>
    <w:p w:rsidR="00541B50" w:rsidRDefault="00541B50" w:rsidP="00541B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NAČELNIK</w:t>
      </w:r>
    </w:p>
    <w:p w:rsidR="00541B50" w:rsidRDefault="00541B50" w:rsidP="00541B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Klasa:112-08/14-01/4</w:t>
      </w:r>
    </w:p>
    <w:p w:rsidR="00541B50" w:rsidRDefault="00541B50" w:rsidP="00541B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Urbroj:2110/02-02-14-1</w:t>
      </w:r>
    </w:p>
    <w:p w:rsidR="00541B50" w:rsidRDefault="00541B50" w:rsidP="00541B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Ivanska, 01.rujna 2014.</w:t>
      </w:r>
    </w:p>
    <w:p w:rsidR="00541B50" w:rsidRDefault="00541B50" w:rsidP="00541B50">
      <w:pPr>
        <w:rPr>
          <w:rFonts w:ascii="Calibri" w:hAnsi="Calibri"/>
          <w:sz w:val="22"/>
          <w:szCs w:val="22"/>
        </w:rPr>
      </w:pPr>
    </w:p>
    <w:p w:rsidR="00541B50" w:rsidRDefault="00541B50" w:rsidP="00D200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bookmarkStart w:id="0" w:name="_GoBack"/>
      <w:r>
        <w:rPr>
          <w:rFonts w:ascii="Calibri" w:hAnsi="Calibri"/>
          <w:sz w:val="22"/>
          <w:szCs w:val="22"/>
        </w:rPr>
        <w:t>OPĆINSKI NAČELNIK:</w:t>
      </w:r>
    </w:p>
    <w:p w:rsidR="00541B50" w:rsidRDefault="00541B50" w:rsidP="00D200A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mr.sc. Josip </w:t>
      </w:r>
      <w:proofErr w:type="spellStart"/>
      <w:r>
        <w:rPr>
          <w:rFonts w:ascii="Calibri" w:hAnsi="Calibri"/>
          <w:sz w:val="22"/>
          <w:szCs w:val="22"/>
        </w:rPr>
        <w:t>Bartolčić</w:t>
      </w:r>
      <w:proofErr w:type="spellEnd"/>
      <w:r>
        <w:rPr>
          <w:rFonts w:ascii="Calibri" w:hAnsi="Calibri"/>
          <w:sz w:val="22"/>
          <w:szCs w:val="22"/>
        </w:rPr>
        <w:t xml:space="preserve">, dipl. </w:t>
      </w:r>
      <w:proofErr w:type="spellStart"/>
      <w:r>
        <w:rPr>
          <w:rFonts w:ascii="Calibri" w:hAnsi="Calibri"/>
          <w:sz w:val="22"/>
          <w:szCs w:val="22"/>
        </w:rPr>
        <w:t>ing.v.r</w:t>
      </w:r>
      <w:proofErr w:type="spellEnd"/>
      <w:r>
        <w:rPr>
          <w:rFonts w:ascii="Calibri" w:hAnsi="Calibri"/>
          <w:sz w:val="22"/>
          <w:szCs w:val="22"/>
        </w:rPr>
        <w:t>.</w:t>
      </w:r>
    </w:p>
    <w:bookmarkEnd w:id="0"/>
    <w:p w:rsidR="00F067C6" w:rsidRDefault="00F067C6" w:rsidP="00D200AD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0"/>
    <w:rsid w:val="00541B50"/>
    <w:rsid w:val="00D200A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E19A-1857-460E-B858-9E9492D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2018-01-30T10:28:00Z</dcterms:created>
  <dcterms:modified xsi:type="dcterms:W3CDTF">2018-02-01T13:27:00Z</dcterms:modified>
</cp:coreProperties>
</file>