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A1" w:rsidRPr="00FB4FCF" w:rsidRDefault="00A150A1" w:rsidP="00A150A1">
      <w:pPr>
        <w:suppressAutoHyphens/>
        <w:jc w:val="both"/>
        <w:rPr>
          <w:szCs w:val="20"/>
          <w:lang w:eastAsia="zh-CN"/>
        </w:rPr>
      </w:pPr>
      <w:r w:rsidRPr="00FB4FCF">
        <w:rPr>
          <w:szCs w:val="20"/>
          <w:lang w:eastAsia="zh-CN"/>
        </w:rPr>
        <w:t xml:space="preserve">Na temelju  članka 32.Statuta Općine Ivanska (Službeni vjesnik, br.01/13 i 11/13) Općinsko vijeće Općine Ivanska na svojoj  4. izvanrednoj sjednici  održanoj  24.rujna  2015. godine donosi </w:t>
      </w:r>
    </w:p>
    <w:p w:rsidR="00A150A1" w:rsidRPr="00FB4FCF" w:rsidRDefault="00A150A1" w:rsidP="00A150A1">
      <w:pPr>
        <w:suppressAutoHyphens/>
        <w:jc w:val="both"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  <w:r w:rsidRPr="00FB4FCF">
        <w:rPr>
          <w:b/>
          <w:szCs w:val="20"/>
          <w:lang w:eastAsia="zh-CN"/>
        </w:rPr>
        <w:t xml:space="preserve">ODLUKU </w:t>
      </w: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  <w:r w:rsidRPr="00FB4FCF">
        <w:rPr>
          <w:b/>
          <w:szCs w:val="20"/>
          <w:lang w:eastAsia="zh-CN"/>
        </w:rPr>
        <w:t xml:space="preserve">o davanju suglasnosti trgovačkom društvu IVANKOM </w:t>
      </w:r>
      <w:proofErr w:type="spellStart"/>
      <w:r w:rsidRPr="00FB4FCF">
        <w:rPr>
          <w:b/>
          <w:szCs w:val="20"/>
          <w:lang w:eastAsia="zh-CN"/>
        </w:rPr>
        <w:t>j.d.o.o</w:t>
      </w:r>
      <w:proofErr w:type="spellEnd"/>
      <w:r w:rsidRPr="00FB4FCF">
        <w:rPr>
          <w:b/>
          <w:szCs w:val="20"/>
          <w:lang w:eastAsia="zh-CN"/>
        </w:rPr>
        <w:t>. Ivanska</w:t>
      </w: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  <w:r w:rsidRPr="00FB4FCF">
        <w:rPr>
          <w:b/>
          <w:szCs w:val="20"/>
          <w:lang w:eastAsia="zh-CN"/>
        </w:rPr>
        <w:t>za zaduženje i jamstvo za zaduženje putem HBOR-a za nabavku</w:t>
      </w: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  <w:r w:rsidRPr="00FB4FCF">
        <w:rPr>
          <w:b/>
          <w:szCs w:val="20"/>
          <w:lang w:eastAsia="zh-CN"/>
        </w:rPr>
        <w:t xml:space="preserve"> komunalne opreme  po hitno postupku </w:t>
      </w: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b/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Članak 1.</w:t>
      </w:r>
    </w:p>
    <w:p w:rsidR="00A150A1" w:rsidRPr="00FB4FCF" w:rsidRDefault="00A150A1" w:rsidP="00A150A1">
      <w:pPr>
        <w:suppressAutoHyphens/>
        <w:rPr>
          <w:szCs w:val="20"/>
          <w:lang w:eastAsia="zh-CN"/>
        </w:rPr>
      </w:pPr>
      <w:r w:rsidRPr="00FB4FCF">
        <w:rPr>
          <w:b/>
          <w:szCs w:val="20"/>
          <w:lang w:eastAsia="zh-CN"/>
        </w:rPr>
        <w:t xml:space="preserve"> </w:t>
      </w:r>
      <w:r w:rsidRPr="00FB4FCF">
        <w:rPr>
          <w:szCs w:val="20"/>
          <w:lang w:eastAsia="zh-CN"/>
        </w:rPr>
        <w:t xml:space="preserve">Općinsko vijeće Općine Ivanska Odluku o davanju suglasnosti trgovačkom društvu IVANKOM </w:t>
      </w:r>
      <w:proofErr w:type="spellStart"/>
      <w:r w:rsidRPr="00FB4FCF">
        <w:rPr>
          <w:szCs w:val="20"/>
          <w:lang w:eastAsia="zh-CN"/>
        </w:rPr>
        <w:t>j.d.o.o</w:t>
      </w:r>
      <w:proofErr w:type="spellEnd"/>
      <w:r w:rsidRPr="00FB4FCF">
        <w:rPr>
          <w:szCs w:val="20"/>
          <w:lang w:eastAsia="zh-CN"/>
        </w:rPr>
        <w:t xml:space="preserve">. Ivanska za zaduženje i jamstvo za zaduženje putem HBOR-a za nabavku  komunalne opreme   donosi   po hitno postupku. </w:t>
      </w:r>
    </w:p>
    <w:p w:rsidR="00A150A1" w:rsidRPr="00FB4FCF" w:rsidRDefault="00A150A1" w:rsidP="00A150A1">
      <w:pPr>
        <w:suppressAutoHyphens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Članak 2.</w:t>
      </w: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Ova Odluka stupa na snagu danom objave  se u Službenom vjesniku Općine Ivanska.</w:t>
      </w: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BJELOVARSKO-BILOGORSKA  ŽUPANIJA</w:t>
      </w: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OPĆINA IVANSKA</w:t>
      </w: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  <w:r w:rsidRPr="00FB4FCF">
        <w:rPr>
          <w:szCs w:val="20"/>
          <w:lang w:eastAsia="zh-CN"/>
        </w:rPr>
        <w:t>OPĆINSKO VIJEĆE</w:t>
      </w:r>
    </w:p>
    <w:p w:rsidR="00A150A1" w:rsidRPr="00FB4FCF" w:rsidRDefault="00A150A1" w:rsidP="00A150A1">
      <w:pPr>
        <w:suppressAutoHyphens/>
        <w:jc w:val="center"/>
        <w:rPr>
          <w:szCs w:val="20"/>
          <w:lang w:eastAsia="zh-CN"/>
        </w:rPr>
      </w:pPr>
    </w:p>
    <w:p w:rsidR="00A150A1" w:rsidRPr="00FB4FCF" w:rsidRDefault="00A150A1" w:rsidP="00A150A1">
      <w:pPr>
        <w:suppressAutoHyphens/>
        <w:rPr>
          <w:szCs w:val="20"/>
          <w:lang w:eastAsia="zh-CN"/>
        </w:rPr>
      </w:pPr>
      <w:r w:rsidRPr="00FB4FCF">
        <w:rPr>
          <w:szCs w:val="20"/>
          <w:lang w:eastAsia="zh-CN"/>
        </w:rPr>
        <w:t>Klasa:403-01/15-01/2</w:t>
      </w:r>
    </w:p>
    <w:p w:rsidR="00A150A1" w:rsidRPr="00FB4FCF" w:rsidRDefault="00A150A1" w:rsidP="00A150A1">
      <w:pPr>
        <w:suppressAutoHyphens/>
        <w:rPr>
          <w:szCs w:val="20"/>
          <w:lang w:eastAsia="zh-CN"/>
        </w:rPr>
      </w:pPr>
      <w:r w:rsidRPr="00FB4FCF">
        <w:rPr>
          <w:szCs w:val="20"/>
          <w:lang w:eastAsia="zh-CN"/>
        </w:rPr>
        <w:t>Urbroj:2110/02-01-15-2</w:t>
      </w:r>
    </w:p>
    <w:p w:rsidR="00A150A1" w:rsidRPr="00FB4FCF" w:rsidRDefault="00A150A1" w:rsidP="00327C65">
      <w:pPr>
        <w:suppressAutoHyphens/>
        <w:rPr>
          <w:szCs w:val="20"/>
          <w:lang w:eastAsia="zh-CN"/>
        </w:rPr>
      </w:pPr>
      <w:r w:rsidRPr="00FB4FCF">
        <w:rPr>
          <w:szCs w:val="20"/>
          <w:lang w:eastAsia="zh-CN"/>
        </w:rPr>
        <w:t>Ivanska, 24.rujna  2015.</w:t>
      </w:r>
      <w:bookmarkStart w:id="0" w:name="_GoBack"/>
    </w:p>
    <w:p w:rsidR="00A150A1" w:rsidRPr="00FB4FCF" w:rsidRDefault="00A150A1" w:rsidP="00327C65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FB4FCF">
        <w:rPr>
          <w:color w:val="000000"/>
          <w:lang w:eastAsia="zh-CN" w:bidi="hi-IN"/>
        </w:rPr>
        <w:t xml:space="preserve">                                                                                                                   </w:t>
      </w:r>
      <w:r w:rsidRPr="00FB4FCF">
        <w:rPr>
          <w:rFonts w:eastAsia="SimSun"/>
          <w:color w:val="000000"/>
          <w:lang w:eastAsia="zh-CN" w:bidi="hi-IN"/>
        </w:rPr>
        <w:t>PREDSJEDNICA:</w:t>
      </w:r>
    </w:p>
    <w:p w:rsidR="00A150A1" w:rsidRDefault="00A150A1" w:rsidP="00327C65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FB4FCF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                           Ivana </w:t>
      </w:r>
      <w:proofErr w:type="spellStart"/>
      <w:r w:rsidRPr="00FB4FCF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327C6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A1"/>
    <w:rsid w:val="00327C65"/>
    <w:rsid w:val="00A150A1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B171-19EF-451B-9B21-BDD37479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2018-02-01T07:28:00Z</dcterms:created>
  <dcterms:modified xsi:type="dcterms:W3CDTF">2018-02-02T07:07:00Z</dcterms:modified>
</cp:coreProperties>
</file>