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BE" w:rsidRPr="00BA517C" w:rsidRDefault="00F059BE" w:rsidP="00F059BE">
      <w:pPr>
        <w:ind w:firstLine="720"/>
        <w:jc w:val="both"/>
      </w:pPr>
      <w:r w:rsidRPr="00BA517C">
        <w:t>Na temelju članka 17. st. 1. alineja 3. Zakona o sustavu civilne zaštite („Narodne novine“ broj 82/15) i članka 32. Statuta Općine Ivanska (“Službeni vjesnik” broj 1/13 i 11/13), Općinsko vijeće Općine Ivanska na sjednici  svojoj 17. održanoj  30.11.2015. godine, donijelo je</w:t>
      </w:r>
    </w:p>
    <w:p w:rsidR="00F059BE" w:rsidRPr="00BA517C" w:rsidRDefault="00F059BE" w:rsidP="00F059BE">
      <w:pPr>
        <w:ind w:firstLine="720"/>
        <w:jc w:val="both"/>
      </w:pPr>
    </w:p>
    <w:p w:rsidR="00F059BE" w:rsidRPr="00BA517C" w:rsidRDefault="00F059BE" w:rsidP="00F059BE">
      <w:pPr>
        <w:jc w:val="center"/>
        <w:rPr>
          <w:b/>
        </w:rPr>
      </w:pPr>
    </w:p>
    <w:p w:rsidR="00F059BE" w:rsidRPr="00BA517C" w:rsidRDefault="00F059BE" w:rsidP="00F059BE">
      <w:pPr>
        <w:jc w:val="center"/>
        <w:rPr>
          <w:b/>
        </w:rPr>
      </w:pPr>
      <w:r w:rsidRPr="00BA517C">
        <w:rPr>
          <w:b/>
        </w:rPr>
        <w:t>ODLUKU</w:t>
      </w:r>
    </w:p>
    <w:p w:rsidR="00F059BE" w:rsidRPr="00BA517C" w:rsidRDefault="00F059BE" w:rsidP="00F059BE">
      <w:pPr>
        <w:autoSpaceDE w:val="0"/>
        <w:autoSpaceDN w:val="0"/>
        <w:adjustRightInd w:val="0"/>
        <w:jc w:val="center"/>
        <w:rPr>
          <w:rFonts w:eastAsia="Calibri"/>
          <w:b/>
          <w:bCs/>
          <w:color w:val="000000"/>
          <w:lang w:eastAsia="en-US"/>
        </w:rPr>
      </w:pPr>
      <w:r w:rsidRPr="00BA517C">
        <w:rPr>
          <w:rFonts w:eastAsia="Calibri"/>
          <w:b/>
          <w:bCs/>
          <w:color w:val="000000"/>
          <w:lang w:eastAsia="en-US"/>
        </w:rPr>
        <w:t xml:space="preserve">o određivanju operativnih snaga sustava civilne zaštite i </w:t>
      </w:r>
    </w:p>
    <w:p w:rsidR="00F059BE" w:rsidRPr="00BA517C" w:rsidRDefault="00F059BE" w:rsidP="00F059BE">
      <w:pPr>
        <w:autoSpaceDE w:val="0"/>
        <w:autoSpaceDN w:val="0"/>
        <w:adjustRightInd w:val="0"/>
        <w:jc w:val="center"/>
        <w:rPr>
          <w:rFonts w:eastAsia="Calibri"/>
          <w:b/>
          <w:bCs/>
          <w:color w:val="000000"/>
          <w:lang w:eastAsia="en-US"/>
        </w:rPr>
      </w:pPr>
      <w:r w:rsidRPr="00BA517C">
        <w:rPr>
          <w:rFonts w:eastAsia="Calibri"/>
          <w:b/>
          <w:bCs/>
          <w:color w:val="000000"/>
          <w:lang w:eastAsia="en-US"/>
        </w:rPr>
        <w:t>pravnih osoba od interesa za sustav civilne zaštite na području Općine Ivanska</w:t>
      </w:r>
    </w:p>
    <w:p w:rsidR="00F059BE" w:rsidRPr="00BA517C" w:rsidRDefault="00F059BE" w:rsidP="00F059BE">
      <w:pPr>
        <w:shd w:val="clear" w:color="auto" w:fill="FFFFFF"/>
        <w:jc w:val="center"/>
        <w:rPr>
          <w:b/>
        </w:rPr>
      </w:pPr>
    </w:p>
    <w:p w:rsidR="00F059BE" w:rsidRPr="00BA517C" w:rsidRDefault="00F059BE" w:rsidP="00F059BE">
      <w:pPr>
        <w:shd w:val="clear" w:color="auto" w:fill="FFFFFF"/>
        <w:jc w:val="center"/>
        <w:rPr>
          <w:b/>
          <w:color w:val="000000"/>
        </w:rPr>
      </w:pPr>
      <w:r w:rsidRPr="00BA517C">
        <w:rPr>
          <w:b/>
          <w:color w:val="000000"/>
        </w:rPr>
        <w:t>Članak 1.</w:t>
      </w:r>
    </w:p>
    <w:p w:rsidR="00F059BE" w:rsidRPr="00BA517C" w:rsidRDefault="00F059BE" w:rsidP="00F059BE">
      <w:pPr>
        <w:tabs>
          <w:tab w:val="left" w:pos="0"/>
        </w:tabs>
        <w:jc w:val="both"/>
      </w:pPr>
      <w:r w:rsidRPr="00BA517C">
        <w:t xml:space="preserve">Operativne snage od interesa za sustav civilne zaštite na području Općine Ivanska su: </w:t>
      </w:r>
    </w:p>
    <w:p w:rsidR="00F059BE" w:rsidRPr="00BA517C" w:rsidRDefault="00F059BE" w:rsidP="00F059BE">
      <w:pPr>
        <w:tabs>
          <w:tab w:val="left" w:pos="0"/>
        </w:tabs>
        <w:jc w:val="both"/>
      </w:pPr>
    </w:p>
    <w:p w:rsidR="00F059BE" w:rsidRPr="00BA517C" w:rsidRDefault="00F059BE" w:rsidP="00F059BE">
      <w:pPr>
        <w:tabs>
          <w:tab w:val="left" w:pos="0"/>
        </w:tabs>
        <w:jc w:val="both"/>
      </w:pPr>
      <w:r w:rsidRPr="00BA517C">
        <w:t>1. Stožer civilne zaštite Općine Ivanska,</w:t>
      </w:r>
    </w:p>
    <w:p w:rsidR="00F059BE" w:rsidRPr="00BA517C" w:rsidRDefault="00F059BE" w:rsidP="00F059BE">
      <w:pPr>
        <w:tabs>
          <w:tab w:val="left" w:pos="0"/>
        </w:tabs>
        <w:jc w:val="both"/>
      </w:pPr>
      <w:r w:rsidRPr="00BA517C">
        <w:t>2. Povjerenici civilne zaštite Općine Ivanska,</w:t>
      </w:r>
    </w:p>
    <w:p w:rsidR="00F059BE" w:rsidRPr="00BA517C" w:rsidRDefault="00F059BE" w:rsidP="00F059BE">
      <w:pPr>
        <w:tabs>
          <w:tab w:val="left" w:pos="0"/>
        </w:tabs>
        <w:jc w:val="both"/>
      </w:pPr>
      <w:r w:rsidRPr="00BA517C">
        <w:t>3. Postrojba civilne zaštite opće namjene Općine Ivanska,</w:t>
      </w:r>
    </w:p>
    <w:p w:rsidR="00F059BE" w:rsidRPr="00BA517C" w:rsidRDefault="00F059BE" w:rsidP="00F059BE">
      <w:pPr>
        <w:autoSpaceDE w:val="0"/>
        <w:jc w:val="both"/>
      </w:pPr>
      <w:r w:rsidRPr="00BA517C">
        <w:t>4. Komunalno poduzeće „IVANKOM“ j.d.o.o., Ivanska</w:t>
      </w:r>
    </w:p>
    <w:p w:rsidR="00F059BE" w:rsidRPr="00BA517C" w:rsidRDefault="00F059BE" w:rsidP="00F059BE">
      <w:pPr>
        <w:autoSpaceDE w:val="0"/>
        <w:jc w:val="both"/>
      </w:pPr>
      <w:r w:rsidRPr="00BA517C">
        <w:t>5. Vatrogasna zajednica Općine Ivanska sa pripada</w:t>
      </w:r>
      <w:r>
        <w:t xml:space="preserve">jućim vatrogasnim društvima: </w:t>
      </w:r>
    </w:p>
    <w:p w:rsidR="00F059BE" w:rsidRPr="00BA517C" w:rsidRDefault="00F059BE" w:rsidP="00F059BE">
      <w:pPr>
        <w:autoSpaceDE w:val="0"/>
        <w:jc w:val="both"/>
      </w:pPr>
      <w:r w:rsidRPr="00BA517C">
        <w:t xml:space="preserve">6. Hrvatski crveni križ–Gradsko društvo Čazma  </w:t>
      </w:r>
    </w:p>
    <w:p w:rsidR="00F059BE" w:rsidRPr="00BA517C" w:rsidRDefault="00F059BE" w:rsidP="00F059BE">
      <w:pPr>
        <w:jc w:val="both"/>
      </w:pPr>
    </w:p>
    <w:p w:rsidR="00F059BE" w:rsidRPr="00BA517C" w:rsidRDefault="00F059BE" w:rsidP="00F059BE">
      <w:pPr>
        <w:shd w:val="clear" w:color="auto" w:fill="FFFFFF"/>
        <w:jc w:val="center"/>
        <w:rPr>
          <w:b/>
          <w:color w:val="000000"/>
        </w:rPr>
      </w:pPr>
      <w:r w:rsidRPr="00BA517C">
        <w:rPr>
          <w:b/>
          <w:color w:val="000000"/>
        </w:rPr>
        <w:t>Članak 2.</w:t>
      </w:r>
    </w:p>
    <w:p w:rsidR="00F059BE" w:rsidRPr="00BA517C" w:rsidRDefault="00F059BE" w:rsidP="00F059BE">
      <w:pPr>
        <w:shd w:val="clear" w:color="auto" w:fill="FFFFFF"/>
        <w:jc w:val="center"/>
        <w:rPr>
          <w:b/>
          <w:color w:val="000000"/>
        </w:rPr>
      </w:pPr>
    </w:p>
    <w:p w:rsidR="00F059BE" w:rsidRPr="00BA517C" w:rsidRDefault="00F059BE" w:rsidP="00F059BE">
      <w:pPr>
        <w:shd w:val="clear" w:color="auto" w:fill="FFFFFF"/>
        <w:jc w:val="both"/>
        <w:rPr>
          <w:color w:val="000000"/>
        </w:rPr>
      </w:pPr>
      <w:r w:rsidRPr="00BA517C">
        <w:rPr>
          <w:color w:val="000000"/>
        </w:rPr>
        <w:t>Udruge od interesa za sustav civilne zaštite kao pričuvni dio operativnih snaga sustava civilne zaštite Općine Ivanska su:</w:t>
      </w:r>
    </w:p>
    <w:p w:rsidR="00F059BE" w:rsidRPr="00BA517C" w:rsidRDefault="00F059BE" w:rsidP="00F059BE">
      <w:pPr>
        <w:shd w:val="clear" w:color="auto" w:fill="FFFFFF"/>
        <w:jc w:val="both"/>
        <w:rPr>
          <w:color w:val="000000"/>
        </w:rPr>
      </w:pPr>
      <w:r w:rsidRPr="00BA517C">
        <w:rPr>
          <w:color w:val="000000"/>
        </w:rPr>
        <w:t xml:space="preserve"> </w:t>
      </w:r>
    </w:p>
    <w:p w:rsidR="00F059BE" w:rsidRPr="00BA517C" w:rsidRDefault="00F059BE" w:rsidP="00F059BE">
      <w:pPr>
        <w:numPr>
          <w:ilvl w:val="0"/>
          <w:numId w:val="1"/>
        </w:numPr>
        <w:spacing w:after="200" w:line="276" w:lineRule="auto"/>
        <w:contextualSpacing/>
        <w:jc w:val="both"/>
        <w:rPr>
          <w:rFonts w:eastAsia="Calibri"/>
          <w:lang w:eastAsia="en-US"/>
        </w:rPr>
      </w:pPr>
      <w:r w:rsidRPr="00BA517C">
        <w:rPr>
          <w:rFonts w:eastAsia="Calibri"/>
          <w:lang w:eastAsia="en-US"/>
        </w:rPr>
        <w:t>Lovačko  društvo „SRNJAK“, Ivanska</w:t>
      </w:r>
    </w:p>
    <w:p w:rsidR="00F059BE" w:rsidRPr="00BA517C" w:rsidRDefault="00F059BE" w:rsidP="00F059BE">
      <w:pPr>
        <w:numPr>
          <w:ilvl w:val="0"/>
          <w:numId w:val="1"/>
        </w:numPr>
        <w:spacing w:after="200" w:line="276" w:lineRule="auto"/>
        <w:contextualSpacing/>
        <w:jc w:val="both"/>
        <w:rPr>
          <w:rFonts w:eastAsia="Calibri"/>
          <w:lang w:eastAsia="en-US"/>
        </w:rPr>
      </w:pPr>
      <w:r w:rsidRPr="00BA517C">
        <w:rPr>
          <w:rFonts w:eastAsia="Calibri"/>
          <w:lang w:eastAsia="en-US"/>
        </w:rPr>
        <w:t>Nezavisna udruga mladih Ivanska</w:t>
      </w:r>
    </w:p>
    <w:p w:rsidR="00F059BE" w:rsidRPr="00BA517C" w:rsidRDefault="00F059BE" w:rsidP="00F059BE">
      <w:pPr>
        <w:autoSpaceDE w:val="0"/>
        <w:jc w:val="both"/>
      </w:pPr>
    </w:p>
    <w:p w:rsidR="00F059BE" w:rsidRPr="00BA517C" w:rsidRDefault="00F059BE" w:rsidP="00F059BE">
      <w:pPr>
        <w:shd w:val="clear" w:color="auto" w:fill="FFFFFF"/>
        <w:jc w:val="center"/>
        <w:rPr>
          <w:b/>
          <w:color w:val="000000"/>
        </w:rPr>
      </w:pPr>
      <w:r w:rsidRPr="00BA517C">
        <w:rPr>
          <w:b/>
          <w:color w:val="000000"/>
        </w:rPr>
        <w:t>Članak 3.</w:t>
      </w:r>
    </w:p>
    <w:p w:rsidR="00F059BE" w:rsidRPr="00BA517C" w:rsidRDefault="00F059BE" w:rsidP="00F059BE">
      <w:pPr>
        <w:jc w:val="both"/>
        <w:rPr>
          <w:color w:val="000000"/>
        </w:rPr>
      </w:pPr>
      <w:r w:rsidRPr="00BA517C">
        <w:rPr>
          <w:color w:val="000000"/>
        </w:rPr>
        <w:t>Ostale pravne osobe od interesa za sustav civilne zaštite na području Općine Ivanska, kao nositelji posebnih zadaća u provedbi mjera civilne zaštite u skladu sa odredbama Plana zaštite i spašavanja Općine Ivanska  su:</w:t>
      </w:r>
    </w:p>
    <w:p w:rsidR="00F059BE" w:rsidRPr="00BA517C" w:rsidRDefault="00F059BE" w:rsidP="00F059BE">
      <w:pPr>
        <w:jc w:val="both"/>
        <w:rPr>
          <w:color w:val="000000"/>
        </w:rPr>
      </w:pPr>
    </w:p>
    <w:p w:rsidR="00F059BE" w:rsidRPr="00BA517C" w:rsidRDefault="00F059BE" w:rsidP="00F059BE">
      <w:pPr>
        <w:numPr>
          <w:ilvl w:val="0"/>
          <w:numId w:val="2"/>
        </w:numPr>
        <w:autoSpaceDE w:val="0"/>
        <w:jc w:val="both"/>
      </w:pPr>
      <w:r w:rsidRPr="00BA517C">
        <w:t>Veterinarska stanica Čazma – ambulanta Ivanska</w:t>
      </w:r>
    </w:p>
    <w:p w:rsidR="00F059BE" w:rsidRPr="00BA517C" w:rsidRDefault="00F059BE" w:rsidP="00F059BE">
      <w:pPr>
        <w:numPr>
          <w:ilvl w:val="0"/>
          <w:numId w:val="2"/>
        </w:numPr>
        <w:autoSpaceDE w:val="0"/>
        <w:jc w:val="both"/>
      </w:pPr>
      <w:r w:rsidRPr="00BA517C">
        <w:t>Hrvatska gorska služba spašavanja, stanica Bjelovar</w:t>
      </w:r>
    </w:p>
    <w:p w:rsidR="00F059BE" w:rsidRPr="00BA517C" w:rsidRDefault="00F059BE" w:rsidP="00F059BE">
      <w:pPr>
        <w:jc w:val="both"/>
        <w:rPr>
          <w:rFonts w:eastAsia="TimesNewRoman"/>
          <w:b/>
        </w:rPr>
      </w:pPr>
      <w:r w:rsidRPr="00BA517C">
        <w:rPr>
          <w:color w:val="444444"/>
        </w:rPr>
        <w:t> </w:t>
      </w:r>
    </w:p>
    <w:p w:rsidR="00F059BE" w:rsidRPr="00BA517C" w:rsidRDefault="00F059BE" w:rsidP="00F059BE">
      <w:pPr>
        <w:autoSpaceDE w:val="0"/>
        <w:jc w:val="center"/>
        <w:rPr>
          <w:rFonts w:eastAsia="TimesNewRoman"/>
          <w:b/>
        </w:rPr>
      </w:pPr>
      <w:r w:rsidRPr="00BA517C">
        <w:rPr>
          <w:rFonts w:eastAsia="TimesNewRoman"/>
          <w:b/>
        </w:rPr>
        <w:t>Članak 4.</w:t>
      </w:r>
    </w:p>
    <w:p w:rsidR="00F059BE" w:rsidRPr="00BA517C" w:rsidRDefault="00F059BE" w:rsidP="00F059BE">
      <w:pPr>
        <w:autoSpaceDE w:val="0"/>
        <w:jc w:val="both"/>
        <w:rPr>
          <w:color w:val="000000"/>
        </w:rPr>
      </w:pPr>
      <w:r w:rsidRPr="00BA517C">
        <w:t xml:space="preserve">Aktiviranje operativnih snaga od interesa za civilnu zaštitu na području Općine Ivanska i </w:t>
      </w:r>
      <w:r w:rsidRPr="00BA517C">
        <w:rPr>
          <w:color w:val="000000"/>
        </w:rPr>
        <w:t>udruga od interesa za civilnu zaštitu nalaže odlukom Općinski načelnik samostalno ili na prijedlog odgovorne osobe žurnih službi, operativnih snaga sustava civilne zaštite ili Državne uprave kad utvrdi da izvanredni događaj ima tendenciju razvoja u veliku nesreću ili kada je proglašena velika nesreća.</w:t>
      </w:r>
    </w:p>
    <w:p w:rsidR="00F059BE" w:rsidRPr="00BA517C" w:rsidRDefault="00F059BE" w:rsidP="00F059BE">
      <w:pPr>
        <w:autoSpaceDE w:val="0"/>
        <w:jc w:val="both"/>
        <w:rPr>
          <w:color w:val="000000"/>
        </w:rPr>
      </w:pPr>
    </w:p>
    <w:p w:rsidR="00F059BE" w:rsidRPr="00BA517C" w:rsidRDefault="00F059BE" w:rsidP="00F059BE">
      <w:pPr>
        <w:autoSpaceDE w:val="0"/>
        <w:jc w:val="both"/>
        <w:rPr>
          <w:color w:val="000000"/>
        </w:rPr>
      </w:pPr>
      <w:r w:rsidRPr="00BA517C">
        <w:rPr>
          <w:color w:val="000000"/>
        </w:rPr>
        <w:t>Općinski načelnik koordinira djelovanje operativnih snaga sustava civilne zaštite osnovanih za područje jedinice lokalne samouprave u velikim nesrećama i katastrofama uz stručnu potporu nadležnog stožera civilne zaštite.</w:t>
      </w:r>
    </w:p>
    <w:p w:rsidR="00F059BE" w:rsidRPr="00BA517C" w:rsidRDefault="00F059BE" w:rsidP="00F059BE">
      <w:pPr>
        <w:autoSpaceDE w:val="0"/>
        <w:jc w:val="both"/>
        <w:rPr>
          <w:color w:val="000000"/>
        </w:rPr>
      </w:pPr>
    </w:p>
    <w:p w:rsidR="00F059BE" w:rsidRPr="00BA517C" w:rsidRDefault="00F059BE" w:rsidP="00F059BE">
      <w:pPr>
        <w:autoSpaceDE w:val="0"/>
        <w:jc w:val="center"/>
        <w:rPr>
          <w:rFonts w:eastAsia="TimesNewRoman"/>
          <w:b/>
        </w:rPr>
      </w:pPr>
    </w:p>
    <w:p w:rsidR="00F059BE" w:rsidRPr="00BA517C" w:rsidRDefault="00F059BE" w:rsidP="00F059BE">
      <w:pPr>
        <w:autoSpaceDE w:val="0"/>
        <w:jc w:val="center"/>
        <w:rPr>
          <w:rFonts w:eastAsia="TimesNewRoman"/>
          <w:b/>
        </w:rPr>
      </w:pPr>
      <w:r w:rsidRPr="00BA517C">
        <w:rPr>
          <w:rFonts w:eastAsia="TimesNewRoman"/>
          <w:b/>
        </w:rPr>
        <w:t>Članak 5.</w:t>
      </w:r>
    </w:p>
    <w:p w:rsidR="00F059BE" w:rsidRPr="00BA517C" w:rsidRDefault="00F059BE" w:rsidP="00F059BE">
      <w:pPr>
        <w:autoSpaceDE w:val="0"/>
        <w:jc w:val="both"/>
        <w:rPr>
          <w:color w:val="000000"/>
        </w:rPr>
      </w:pPr>
      <w:r w:rsidRPr="00BA517C">
        <w:rPr>
          <w:color w:val="000000"/>
        </w:rPr>
        <w:t xml:space="preserve">U privitku Odluke nalazi se popis odgovornih osoba navedenih operativnih snaga. </w:t>
      </w:r>
    </w:p>
    <w:p w:rsidR="00F059BE" w:rsidRPr="00BA517C" w:rsidRDefault="00F059BE" w:rsidP="00F059BE">
      <w:pPr>
        <w:autoSpaceDE w:val="0"/>
        <w:jc w:val="both"/>
        <w:rPr>
          <w:color w:val="000000"/>
        </w:rPr>
      </w:pPr>
    </w:p>
    <w:p w:rsidR="00F059BE" w:rsidRPr="00BA517C" w:rsidRDefault="00F059BE" w:rsidP="00F059BE">
      <w:pPr>
        <w:autoSpaceDE w:val="0"/>
        <w:jc w:val="center"/>
        <w:rPr>
          <w:rFonts w:eastAsia="TimesNewRoman"/>
          <w:b/>
        </w:rPr>
      </w:pPr>
    </w:p>
    <w:p w:rsidR="00F059BE" w:rsidRPr="00BA517C" w:rsidRDefault="00F059BE" w:rsidP="00F059BE">
      <w:pPr>
        <w:autoSpaceDE w:val="0"/>
        <w:jc w:val="center"/>
        <w:rPr>
          <w:rFonts w:eastAsia="TimesNewRoman"/>
          <w:b/>
        </w:rPr>
      </w:pPr>
      <w:r w:rsidRPr="00BA517C">
        <w:rPr>
          <w:rFonts w:eastAsia="TimesNewRoman"/>
          <w:b/>
        </w:rPr>
        <w:t>Članak 6.</w:t>
      </w:r>
    </w:p>
    <w:p w:rsidR="00F059BE" w:rsidRPr="00BA517C" w:rsidRDefault="00F059BE" w:rsidP="00F059BE">
      <w:pPr>
        <w:jc w:val="both"/>
        <w:rPr>
          <w:b/>
        </w:rPr>
      </w:pPr>
      <w:r w:rsidRPr="00BA517C">
        <w:rPr>
          <w:rFonts w:eastAsia="TimesNewRoman"/>
        </w:rPr>
        <w:t>Prijedlog Odluke dostavljen je na odlučivanje Općinskom vijeću Općine Ivanska po dobivenoj suglasnosti Državne uprave za zaštitu i spašavanje, Područnom uredu Bjelovar, u smislu odredbe članka 12. Zakona o sustavu civilne zaštite</w:t>
      </w:r>
    </w:p>
    <w:p w:rsidR="00F059BE" w:rsidRPr="00BA517C" w:rsidRDefault="00F059BE" w:rsidP="00F059BE">
      <w:pPr>
        <w:jc w:val="center"/>
      </w:pPr>
    </w:p>
    <w:p w:rsidR="00F059BE" w:rsidRPr="00BA517C" w:rsidRDefault="00F059BE" w:rsidP="00F059BE">
      <w:pPr>
        <w:jc w:val="center"/>
        <w:rPr>
          <w:b/>
        </w:rPr>
      </w:pPr>
      <w:r w:rsidRPr="00BA517C">
        <w:rPr>
          <w:b/>
        </w:rPr>
        <w:t>Članak 7.</w:t>
      </w:r>
    </w:p>
    <w:p w:rsidR="00F059BE" w:rsidRPr="00BA517C" w:rsidRDefault="00F059BE" w:rsidP="00F059BE">
      <w:pPr>
        <w:jc w:val="both"/>
      </w:pPr>
      <w:r w:rsidRPr="00BA517C">
        <w:t>Ova Odluka stupa na snagu osmog dana od dana objave u Službenom vjesniku Općine Ivanska.</w:t>
      </w:r>
    </w:p>
    <w:p w:rsidR="00F059BE" w:rsidRPr="00BA517C" w:rsidRDefault="00F059BE" w:rsidP="00F059BE">
      <w:pPr>
        <w:jc w:val="center"/>
      </w:pPr>
    </w:p>
    <w:p w:rsidR="00F059BE" w:rsidRPr="00BA517C" w:rsidRDefault="00F059BE" w:rsidP="00F059BE">
      <w:pPr>
        <w:jc w:val="center"/>
      </w:pPr>
      <w:r w:rsidRPr="00BA517C">
        <w:t>BJELOVARSKO-BILOGORSKA ŽUPANIJA</w:t>
      </w:r>
    </w:p>
    <w:p w:rsidR="00F059BE" w:rsidRPr="00BA517C" w:rsidRDefault="00F059BE" w:rsidP="00F059BE">
      <w:pPr>
        <w:jc w:val="center"/>
      </w:pPr>
      <w:r w:rsidRPr="00BA517C">
        <w:t>OPĆINA IVANSKA</w:t>
      </w:r>
    </w:p>
    <w:p w:rsidR="00F059BE" w:rsidRPr="00BA517C" w:rsidRDefault="00F059BE" w:rsidP="00F059BE">
      <w:pPr>
        <w:jc w:val="center"/>
      </w:pPr>
      <w:r w:rsidRPr="00BA517C">
        <w:t>OPĆINSKO VIJEĆA</w:t>
      </w:r>
    </w:p>
    <w:p w:rsidR="00F059BE" w:rsidRPr="00BA517C" w:rsidRDefault="00F059BE" w:rsidP="00F059BE">
      <w:r w:rsidRPr="00BA517C">
        <w:tab/>
      </w:r>
      <w:r w:rsidRPr="00BA517C">
        <w:tab/>
      </w:r>
    </w:p>
    <w:p w:rsidR="00F059BE" w:rsidRPr="00BA517C" w:rsidRDefault="00F059BE" w:rsidP="00F059BE">
      <w:pPr>
        <w:jc w:val="both"/>
      </w:pPr>
      <w:r w:rsidRPr="00BA517C">
        <w:tab/>
      </w:r>
      <w:r w:rsidRPr="00BA517C">
        <w:tab/>
      </w:r>
      <w:r w:rsidRPr="00BA517C">
        <w:tab/>
      </w:r>
    </w:p>
    <w:p w:rsidR="00F059BE" w:rsidRPr="00BA517C" w:rsidRDefault="00F059BE" w:rsidP="00F059BE">
      <w:pPr>
        <w:jc w:val="both"/>
      </w:pPr>
      <w:r w:rsidRPr="00BA517C">
        <w:t>KLASA: 810-01/15-01/5</w:t>
      </w:r>
    </w:p>
    <w:p w:rsidR="00F059BE" w:rsidRPr="00BA517C" w:rsidRDefault="00F059BE" w:rsidP="00F059BE">
      <w:pPr>
        <w:jc w:val="both"/>
      </w:pPr>
      <w:r w:rsidRPr="00BA517C">
        <w:t>URBROJ:2110/02-01-15-3</w:t>
      </w:r>
    </w:p>
    <w:p w:rsidR="00F059BE" w:rsidRPr="00BA517C" w:rsidRDefault="00F059BE" w:rsidP="00F059BE">
      <w:pPr>
        <w:jc w:val="both"/>
      </w:pPr>
      <w:r w:rsidRPr="00BA517C">
        <w:t xml:space="preserve">Ivanska, 30.11.2015. </w:t>
      </w:r>
    </w:p>
    <w:p w:rsidR="00F059BE" w:rsidRPr="00BA517C" w:rsidRDefault="00F059BE" w:rsidP="00CF0C65">
      <w:pPr>
        <w:jc w:val="right"/>
      </w:pPr>
      <w:bookmarkStart w:id="0" w:name="_GoBack"/>
      <w:r w:rsidRPr="00BA517C">
        <w:t>PREDSJENICA</w:t>
      </w:r>
    </w:p>
    <w:p w:rsidR="00F059BE" w:rsidRDefault="00F059BE" w:rsidP="00CF0C65">
      <w:pPr>
        <w:jc w:val="right"/>
      </w:pPr>
      <w:r>
        <w:t xml:space="preserve">        </w:t>
      </w:r>
      <w:r w:rsidRPr="00BA517C">
        <w:t>Ivana Peršić</w:t>
      </w:r>
      <w:r>
        <w:t xml:space="preserve"> v.r.</w:t>
      </w:r>
    </w:p>
    <w:bookmarkEnd w:id="0"/>
    <w:p w:rsidR="00F067C6" w:rsidRDefault="00F067C6" w:rsidP="00CF0C65"/>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D7397"/>
    <w:multiLevelType w:val="hybridMultilevel"/>
    <w:tmpl w:val="775A4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5905953"/>
    <w:multiLevelType w:val="hybridMultilevel"/>
    <w:tmpl w:val="712C3E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E"/>
    <w:rsid w:val="00CF0C65"/>
    <w:rsid w:val="00F059BE"/>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90519-CBD0-4D09-974E-9DCC52F0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9B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2018-02-01T07:38:00Z</dcterms:created>
  <dcterms:modified xsi:type="dcterms:W3CDTF">2018-02-02T07:09:00Z</dcterms:modified>
</cp:coreProperties>
</file>