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B2" w:rsidRPr="00D21A90" w:rsidRDefault="006518B2" w:rsidP="006518B2">
      <w:pPr>
        <w:jc w:val="both"/>
        <w:rPr>
          <w:szCs w:val="20"/>
        </w:rPr>
      </w:pPr>
      <w:r w:rsidRPr="00D21A90">
        <w:rPr>
          <w:szCs w:val="20"/>
        </w:rPr>
        <w:t>Na temelju članka  32.  Statuta Općine Ivanska ("Službeni vjesnik", broj01/13 i 11/13) Općinsko vijeće na svojoj 20.  sjednici održanoj 30.svibnja 2016. godine donosi</w:t>
      </w:r>
    </w:p>
    <w:p w:rsidR="006518B2" w:rsidRPr="00D21A90" w:rsidRDefault="006518B2" w:rsidP="006518B2">
      <w:pPr>
        <w:jc w:val="both"/>
        <w:rPr>
          <w:szCs w:val="20"/>
        </w:rPr>
      </w:pPr>
    </w:p>
    <w:p w:rsidR="006518B2" w:rsidRPr="00D21A90" w:rsidRDefault="006518B2" w:rsidP="006518B2">
      <w:pPr>
        <w:jc w:val="center"/>
        <w:rPr>
          <w:b/>
        </w:rPr>
      </w:pPr>
      <w:r w:rsidRPr="00D21A90">
        <w:rPr>
          <w:b/>
        </w:rPr>
        <w:t xml:space="preserve">ODLUKU </w:t>
      </w:r>
    </w:p>
    <w:p w:rsidR="006518B2" w:rsidRPr="00D21A90" w:rsidRDefault="006518B2" w:rsidP="006518B2">
      <w:pPr>
        <w:jc w:val="center"/>
        <w:rPr>
          <w:b/>
        </w:rPr>
      </w:pPr>
      <w:r w:rsidRPr="00D21A90">
        <w:rPr>
          <w:b/>
        </w:rPr>
        <w:t>o  usvajanju godišnjeg izvješća o izvršenju plana gospodarenja otpadom na području Općine Ivanska 2011-2016  za 2015. godinu</w:t>
      </w:r>
    </w:p>
    <w:p w:rsidR="006518B2" w:rsidRPr="00D21A90" w:rsidRDefault="006518B2" w:rsidP="006518B2">
      <w:pPr>
        <w:jc w:val="center"/>
        <w:rPr>
          <w:b/>
        </w:rPr>
      </w:pP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 xml:space="preserve">Članak 1. </w:t>
      </w:r>
    </w:p>
    <w:p w:rsidR="006518B2" w:rsidRPr="00D21A90" w:rsidRDefault="006518B2" w:rsidP="006518B2">
      <w:pPr>
        <w:ind w:firstLine="720"/>
        <w:jc w:val="both"/>
        <w:rPr>
          <w:szCs w:val="20"/>
        </w:rPr>
      </w:pPr>
      <w:r w:rsidRPr="00D21A90">
        <w:t>Općinsko vijeće Općine Ivanska usvaja godišnje izvješće o izvršenju Plana gospodarenja otpadom na području Općine Ivanska  2011-2016. za 2015. godinu  koji je ovom tijelu podnio načelnik Općine Ivanska.</w:t>
      </w:r>
    </w:p>
    <w:p w:rsidR="006518B2" w:rsidRPr="00D21A90" w:rsidRDefault="006518B2" w:rsidP="006518B2">
      <w:pPr>
        <w:jc w:val="both"/>
        <w:rPr>
          <w:szCs w:val="20"/>
        </w:rPr>
      </w:pP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 xml:space="preserve">Članak 2. </w:t>
      </w:r>
    </w:p>
    <w:p w:rsidR="006518B2" w:rsidRPr="00D21A90" w:rsidRDefault="006518B2" w:rsidP="006518B2">
      <w:pPr>
        <w:rPr>
          <w:szCs w:val="20"/>
        </w:rPr>
      </w:pPr>
      <w:r w:rsidRPr="00D21A90">
        <w:rPr>
          <w:szCs w:val="20"/>
        </w:rPr>
        <w:tab/>
        <w:t>Izvještaj iz  članka 1. sastavni je dio Ove Odluke.</w:t>
      </w:r>
    </w:p>
    <w:p w:rsidR="006518B2" w:rsidRPr="00D21A90" w:rsidRDefault="006518B2" w:rsidP="006518B2">
      <w:pPr>
        <w:jc w:val="center"/>
        <w:rPr>
          <w:b/>
          <w:szCs w:val="20"/>
        </w:rPr>
      </w:pP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>Članak 3.</w:t>
      </w:r>
    </w:p>
    <w:p w:rsidR="006518B2" w:rsidRPr="00D21A90" w:rsidRDefault="006518B2" w:rsidP="006518B2">
      <w:pPr>
        <w:rPr>
          <w:szCs w:val="20"/>
        </w:rPr>
      </w:pPr>
      <w:r w:rsidRPr="00D21A90">
        <w:rPr>
          <w:szCs w:val="20"/>
        </w:rPr>
        <w:tab/>
        <w:t>Ova Odluka stupa na snagu osmog dana od dana objave u Službenom vjesniku Općine Ivanska , te će biti poslana  nadležnom Ministarstvu i Agenciji za zaštitu okoliša.</w:t>
      </w:r>
    </w:p>
    <w:p w:rsidR="006518B2" w:rsidRPr="00D21A90" w:rsidRDefault="006518B2" w:rsidP="006518B2">
      <w:pPr>
        <w:jc w:val="both"/>
        <w:rPr>
          <w:szCs w:val="20"/>
        </w:rPr>
      </w:pPr>
      <w:r w:rsidRPr="00D21A90">
        <w:rPr>
          <w:szCs w:val="20"/>
        </w:rPr>
        <w:tab/>
      </w:r>
    </w:p>
    <w:p w:rsidR="006518B2" w:rsidRPr="00D21A90" w:rsidRDefault="006518B2" w:rsidP="006518B2">
      <w:pPr>
        <w:jc w:val="both"/>
        <w:rPr>
          <w:szCs w:val="20"/>
        </w:rPr>
      </w:pP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>BJELOVARSKO - BILOGORSKA ŽUPANIJA</w:t>
      </w: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>OPĆINA IVANSKA</w:t>
      </w:r>
    </w:p>
    <w:p w:rsidR="006518B2" w:rsidRPr="00D21A90" w:rsidRDefault="006518B2" w:rsidP="006518B2">
      <w:pPr>
        <w:jc w:val="center"/>
        <w:rPr>
          <w:szCs w:val="20"/>
        </w:rPr>
      </w:pPr>
      <w:r w:rsidRPr="00D21A90">
        <w:rPr>
          <w:szCs w:val="20"/>
        </w:rPr>
        <w:t>OPĆINSKO VIJEĆE</w:t>
      </w:r>
    </w:p>
    <w:p w:rsidR="006518B2" w:rsidRPr="00D21A90" w:rsidRDefault="006518B2" w:rsidP="006518B2">
      <w:pPr>
        <w:jc w:val="both"/>
        <w:rPr>
          <w:szCs w:val="20"/>
        </w:rPr>
      </w:pPr>
      <w:r w:rsidRPr="00D21A90">
        <w:rPr>
          <w:szCs w:val="20"/>
        </w:rPr>
        <w:t>Klasa: 351-01/16-01/3</w:t>
      </w:r>
    </w:p>
    <w:p w:rsidR="006518B2" w:rsidRPr="00D21A90" w:rsidRDefault="006518B2" w:rsidP="006518B2">
      <w:pPr>
        <w:jc w:val="both"/>
        <w:rPr>
          <w:szCs w:val="20"/>
        </w:rPr>
      </w:pPr>
      <w:r w:rsidRPr="00D21A90">
        <w:rPr>
          <w:szCs w:val="20"/>
        </w:rPr>
        <w:t>Urbroj:2110/02-01-16-2</w:t>
      </w:r>
    </w:p>
    <w:p w:rsidR="006518B2" w:rsidRPr="00D21A90" w:rsidRDefault="006518B2" w:rsidP="006518B2">
      <w:pPr>
        <w:jc w:val="both"/>
        <w:rPr>
          <w:szCs w:val="20"/>
        </w:rPr>
      </w:pPr>
      <w:r w:rsidRPr="00D21A90">
        <w:rPr>
          <w:szCs w:val="20"/>
        </w:rPr>
        <w:t>U Ivanskoj,30.05.2016.</w:t>
      </w:r>
    </w:p>
    <w:p w:rsidR="006518B2" w:rsidRPr="00D21A90" w:rsidRDefault="006518B2" w:rsidP="00193E27">
      <w:pPr>
        <w:ind w:firstLine="5245"/>
        <w:jc w:val="center"/>
        <w:rPr>
          <w:szCs w:val="20"/>
        </w:rPr>
      </w:pPr>
      <w:r>
        <w:rPr>
          <w:szCs w:val="20"/>
        </w:rPr>
        <w:t xml:space="preserve">            </w:t>
      </w:r>
      <w:bookmarkStart w:id="0" w:name="_GoBack"/>
      <w:r w:rsidRPr="00D21A90">
        <w:rPr>
          <w:szCs w:val="20"/>
        </w:rPr>
        <w:t>PREDSJEDNICA:</w:t>
      </w:r>
    </w:p>
    <w:p w:rsidR="006518B2" w:rsidRDefault="006518B2" w:rsidP="00193E27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</w:t>
      </w:r>
      <w:r w:rsidRPr="00D21A90">
        <w:rPr>
          <w:szCs w:val="20"/>
        </w:rPr>
        <w:t>Ivana</w:t>
      </w:r>
      <w:r>
        <w:rPr>
          <w:szCs w:val="20"/>
        </w:rPr>
        <w:t xml:space="preserve"> Peršić v.r.</w:t>
      </w:r>
    </w:p>
    <w:bookmarkEnd w:id="0"/>
    <w:p w:rsidR="00F067C6" w:rsidRDefault="00F067C6" w:rsidP="00193E27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B2"/>
    <w:rsid w:val="00193E27"/>
    <w:rsid w:val="006518B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01C7-7902-479D-BA61-888F02E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2018-02-01T08:40:00Z</dcterms:created>
  <dcterms:modified xsi:type="dcterms:W3CDTF">2018-02-02T07:14:00Z</dcterms:modified>
</cp:coreProperties>
</file>