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84" w:rsidRPr="00E44218" w:rsidRDefault="00C10484" w:rsidP="00C10484">
      <w:pPr>
        <w:ind w:firstLine="708"/>
        <w:rPr>
          <w:lang w:eastAsia="en-US"/>
        </w:rPr>
      </w:pPr>
      <w:r w:rsidRPr="00E44218">
        <w:rPr>
          <w:lang w:eastAsia="en-US"/>
        </w:rPr>
        <w:t>Na temelju članka 7.,  Zakona o financiranju političkih aktivnosti i izborne promidžbe („Narodne novine“ broj 24/11,i 61/11, 27/13 ,  48/13 i 02/14  .) i članka 32. Statuta Općine Ivanska  (Službeni vjesnik br. 01//13 i 11/13.), Općinsko vijeće Općine Ivanska na svojoj  24. sjednici održanoj 17.veljače  2017. godine , donosi</w:t>
      </w:r>
    </w:p>
    <w:p w:rsidR="00C10484" w:rsidRPr="00E44218" w:rsidRDefault="00C10484" w:rsidP="00C10484">
      <w:pPr>
        <w:ind w:firstLine="708"/>
        <w:rPr>
          <w:lang w:eastAsia="en-US"/>
        </w:rPr>
      </w:pPr>
    </w:p>
    <w:p w:rsidR="00C10484" w:rsidRPr="00E44218" w:rsidRDefault="00C10484" w:rsidP="00C10484">
      <w:pPr>
        <w:jc w:val="center"/>
        <w:rPr>
          <w:b/>
          <w:lang w:eastAsia="en-US"/>
        </w:rPr>
      </w:pPr>
      <w:r w:rsidRPr="00E44218">
        <w:rPr>
          <w:b/>
          <w:lang w:eastAsia="en-US"/>
        </w:rPr>
        <w:t>O D L U K U</w:t>
      </w:r>
    </w:p>
    <w:p w:rsidR="00C10484" w:rsidRPr="00E44218" w:rsidRDefault="00C10484" w:rsidP="00C10484">
      <w:pPr>
        <w:jc w:val="center"/>
        <w:rPr>
          <w:b/>
          <w:lang w:eastAsia="en-US"/>
        </w:rPr>
      </w:pPr>
      <w:r w:rsidRPr="00E44218">
        <w:rPr>
          <w:b/>
          <w:lang w:eastAsia="en-US"/>
        </w:rPr>
        <w:t>o raspodijeli sredstava za rad političkih stranaka</w:t>
      </w:r>
    </w:p>
    <w:p w:rsidR="00C10484" w:rsidRPr="00E44218" w:rsidRDefault="00C10484" w:rsidP="00C10484">
      <w:pPr>
        <w:jc w:val="center"/>
        <w:rPr>
          <w:b/>
          <w:lang w:eastAsia="en-US"/>
        </w:rPr>
      </w:pPr>
      <w:r w:rsidRPr="00E44218">
        <w:rPr>
          <w:b/>
          <w:lang w:eastAsia="en-US"/>
        </w:rPr>
        <w:t>Općinskog vijeća Općine Ivanska za 2017. godinu</w:t>
      </w:r>
    </w:p>
    <w:p w:rsidR="00C10484" w:rsidRPr="00E44218" w:rsidRDefault="00C10484" w:rsidP="00C10484">
      <w:pPr>
        <w:ind w:firstLine="720"/>
        <w:jc w:val="center"/>
        <w:rPr>
          <w:lang w:eastAsia="en-US"/>
        </w:rPr>
      </w:pPr>
    </w:p>
    <w:p w:rsidR="00C10484" w:rsidRPr="00E44218" w:rsidRDefault="00C10484" w:rsidP="00C10484">
      <w:pPr>
        <w:jc w:val="center"/>
        <w:rPr>
          <w:b/>
          <w:lang w:eastAsia="en-US"/>
        </w:rPr>
      </w:pPr>
    </w:p>
    <w:p w:rsidR="00C10484" w:rsidRPr="00E44218" w:rsidRDefault="00C10484" w:rsidP="00C10484">
      <w:pPr>
        <w:jc w:val="center"/>
        <w:rPr>
          <w:lang w:eastAsia="en-US"/>
        </w:rPr>
      </w:pPr>
      <w:r w:rsidRPr="00E44218">
        <w:rPr>
          <w:lang w:eastAsia="en-US"/>
        </w:rPr>
        <w:t xml:space="preserve">Točka 1. </w:t>
      </w:r>
    </w:p>
    <w:p w:rsidR="00C10484" w:rsidRPr="00E44218" w:rsidRDefault="00C10484" w:rsidP="00C10484">
      <w:pPr>
        <w:ind w:firstLine="720"/>
        <w:jc w:val="both"/>
        <w:rPr>
          <w:lang w:eastAsia="en-US"/>
        </w:rPr>
      </w:pPr>
      <w:r w:rsidRPr="00E44218">
        <w:rPr>
          <w:noProof/>
          <w:lang w:eastAsia="en-US"/>
        </w:rPr>
        <w:t>Ovom Odlukom raspoređuju se sredstva za financiranje političkih stranaka zastupljenih u  Općinskom vijeću Općine Ivanska , koja su planirana  u proračunu Općine Ivanska za 2017. godinu  u iznosu od 19.000,00 kuna.</w:t>
      </w:r>
    </w:p>
    <w:p w:rsidR="00C10484" w:rsidRPr="00E44218" w:rsidRDefault="00C10484" w:rsidP="00C10484">
      <w:pPr>
        <w:jc w:val="center"/>
        <w:rPr>
          <w:b/>
          <w:lang w:eastAsia="en-US"/>
        </w:rPr>
      </w:pPr>
    </w:p>
    <w:p w:rsidR="00C10484" w:rsidRPr="00E44218" w:rsidRDefault="00C10484" w:rsidP="00C10484">
      <w:pPr>
        <w:jc w:val="center"/>
        <w:rPr>
          <w:lang w:eastAsia="en-US"/>
        </w:rPr>
      </w:pPr>
      <w:r w:rsidRPr="00E44218">
        <w:rPr>
          <w:lang w:eastAsia="en-US"/>
        </w:rPr>
        <w:t xml:space="preserve">Točka 2. </w:t>
      </w:r>
    </w:p>
    <w:p w:rsidR="00C10484" w:rsidRPr="00E44218" w:rsidRDefault="00C10484" w:rsidP="00C10484">
      <w:pPr>
        <w:ind w:firstLine="720"/>
        <w:jc w:val="both"/>
        <w:rPr>
          <w:lang w:eastAsia="en-US"/>
        </w:rPr>
      </w:pPr>
      <w:r w:rsidRPr="00E44218">
        <w:rPr>
          <w:lang w:eastAsia="en-US"/>
        </w:rPr>
        <w:t>Sredstva iz članka 1. ove Odluke raspoređuju se na način da se utvrdi jednaki iznos sredstava za svakog člana u predstavničkom tijelu jedinice lokalne samouprave, tako da pojedinoj političkoj stranci pripadaju sredstva razmjerna broju njezinih članova predstavničkog tijela u trenutku konstituiranja predstavničkog tijela jedinice lokalne samouprave.</w:t>
      </w:r>
    </w:p>
    <w:p w:rsidR="00C10484" w:rsidRPr="00E44218" w:rsidRDefault="00C10484" w:rsidP="00C10484">
      <w:pPr>
        <w:jc w:val="center"/>
        <w:rPr>
          <w:lang w:eastAsia="en-US"/>
        </w:rPr>
      </w:pPr>
      <w:r w:rsidRPr="00E44218">
        <w:rPr>
          <w:lang w:eastAsia="en-US"/>
        </w:rPr>
        <w:t>Točka 3.</w:t>
      </w:r>
    </w:p>
    <w:p w:rsidR="00C10484" w:rsidRPr="00E44218" w:rsidRDefault="00C10484" w:rsidP="00C10484">
      <w:pPr>
        <w:shd w:val="clear" w:color="auto" w:fill="FFFFFF"/>
        <w:spacing w:after="225" w:line="315" w:lineRule="atLeast"/>
        <w:ind w:firstLine="708"/>
        <w:rPr>
          <w:color w:val="3B3B3B"/>
        </w:rPr>
      </w:pPr>
      <w:r w:rsidRPr="00E44218">
        <w:rPr>
          <w:color w:val="3B3B3B"/>
        </w:rPr>
        <w:t>Ukoliko pojedini član Vijeća nakon konstituiranja Vijeća napusti ili promijeni članstvo u političkoj stranci, financijska sredstva ostaju političkoj stranci sa čije je kandidacijske liste izabran u trenutku konstituiranja Vijeća.</w:t>
      </w:r>
    </w:p>
    <w:p w:rsidR="00C10484" w:rsidRPr="00E44218" w:rsidRDefault="00C10484" w:rsidP="00C10484">
      <w:pPr>
        <w:shd w:val="clear" w:color="auto" w:fill="FFFFFF"/>
        <w:spacing w:after="225" w:line="315" w:lineRule="atLeast"/>
        <w:ind w:firstLine="708"/>
        <w:rPr>
          <w:color w:val="3B3B3B"/>
        </w:rPr>
      </w:pPr>
      <w:r w:rsidRPr="00E44218">
        <w:rPr>
          <w:color w:val="3B3B3B"/>
        </w:rPr>
        <w:t>U slučaju udruživanja dviju ili više političkih stranaka, financijska sredstva koja se raspoređuju sukladno članku 2. ove Odluke pripadaju političkoj stranci koja je pravni slijednik političkih stranaka koje su udruživanjem prestale postojati.</w:t>
      </w:r>
    </w:p>
    <w:p w:rsidR="00C10484" w:rsidRPr="00E44218" w:rsidRDefault="00C10484" w:rsidP="00C10484">
      <w:pPr>
        <w:jc w:val="center"/>
        <w:rPr>
          <w:lang w:eastAsia="en-US"/>
        </w:rPr>
      </w:pPr>
      <w:r w:rsidRPr="00E44218">
        <w:rPr>
          <w:lang w:eastAsia="en-US"/>
        </w:rPr>
        <w:t xml:space="preserve">Točka 4. </w:t>
      </w:r>
    </w:p>
    <w:p w:rsidR="00C10484" w:rsidRPr="00E44218" w:rsidRDefault="00C10484" w:rsidP="00C10484">
      <w:pPr>
        <w:ind w:firstLine="708"/>
        <w:rPr>
          <w:lang w:eastAsia="en-US"/>
        </w:rPr>
      </w:pPr>
      <w:r w:rsidRPr="00E44218">
        <w:rPr>
          <w:lang w:eastAsia="en-US"/>
        </w:rPr>
        <w:t>Sredstva za financiranje političkih stranaka  doznačiti će se na žiro račun političkih stranka.</w:t>
      </w:r>
    </w:p>
    <w:p w:rsidR="00C10484" w:rsidRPr="00E44218" w:rsidRDefault="00C10484" w:rsidP="00C10484">
      <w:pPr>
        <w:jc w:val="center"/>
        <w:rPr>
          <w:b/>
          <w:lang w:eastAsia="en-US"/>
        </w:rPr>
      </w:pPr>
    </w:p>
    <w:p w:rsidR="00C10484" w:rsidRPr="00E44218" w:rsidRDefault="00C10484" w:rsidP="00C10484">
      <w:pPr>
        <w:jc w:val="center"/>
        <w:rPr>
          <w:lang w:eastAsia="en-US"/>
        </w:rPr>
      </w:pPr>
      <w:r w:rsidRPr="00E44218">
        <w:rPr>
          <w:lang w:eastAsia="en-US"/>
        </w:rPr>
        <w:t>Točka 5</w:t>
      </w:r>
    </w:p>
    <w:p w:rsidR="00C10484" w:rsidRPr="00E44218" w:rsidRDefault="00C10484" w:rsidP="00C10484">
      <w:pPr>
        <w:rPr>
          <w:lang w:eastAsia="en-US"/>
        </w:rPr>
      </w:pPr>
      <w:r w:rsidRPr="00E44218">
        <w:rPr>
          <w:b/>
          <w:lang w:eastAsia="en-US"/>
        </w:rPr>
        <w:tab/>
      </w:r>
      <w:r w:rsidRPr="00E44218">
        <w:rPr>
          <w:lang w:eastAsia="en-US"/>
        </w:rPr>
        <w:t>Ova odluka stupa na snagu  osmog dana od dana objave Službenom vjesniku Općine Ivanska.</w:t>
      </w:r>
    </w:p>
    <w:p w:rsidR="00C10484" w:rsidRPr="00E44218" w:rsidRDefault="00C10484" w:rsidP="00C10484">
      <w:pPr>
        <w:jc w:val="center"/>
        <w:rPr>
          <w:b/>
          <w:lang w:eastAsia="en-US"/>
        </w:rPr>
      </w:pPr>
    </w:p>
    <w:p w:rsidR="00C10484" w:rsidRPr="00E44218" w:rsidRDefault="00C10484" w:rsidP="00C10484">
      <w:pPr>
        <w:jc w:val="center"/>
        <w:rPr>
          <w:lang w:eastAsia="en-US"/>
        </w:rPr>
      </w:pPr>
      <w:r w:rsidRPr="00E44218">
        <w:rPr>
          <w:lang w:eastAsia="en-US"/>
        </w:rPr>
        <w:t>BJELOVARSKO - BILOGORSKA ŽUPANIJA</w:t>
      </w:r>
    </w:p>
    <w:p w:rsidR="00C10484" w:rsidRPr="00E44218" w:rsidRDefault="00C10484" w:rsidP="00C10484">
      <w:pPr>
        <w:jc w:val="center"/>
        <w:rPr>
          <w:lang w:eastAsia="en-US"/>
        </w:rPr>
      </w:pPr>
      <w:r w:rsidRPr="00E44218">
        <w:rPr>
          <w:lang w:eastAsia="en-US"/>
        </w:rPr>
        <w:t>OPĆINA IVANSKA</w:t>
      </w:r>
    </w:p>
    <w:p w:rsidR="00C10484" w:rsidRPr="00E44218" w:rsidRDefault="00C10484" w:rsidP="00C10484">
      <w:pPr>
        <w:jc w:val="center"/>
        <w:rPr>
          <w:lang w:eastAsia="en-US"/>
        </w:rPr>
      </w:pPr>
      <w:r w:rsidRPr="00E44218">
        <w:rPr>
          <w:lang w:eastAsia="en-US"/>
        </w:rPr>
        <w:t>OPĆINSKO VIJEĆE</w:t>
      </w:r>
    </w:p>
    <w:p w:rsidR="00C10484" w:rsidRPr="00E44218" w:rsidRDefault="00C10484" w:rsidP="00C10484">
      <w:pPr>
        <w:rPr>
          <w:lang w:eastAsia="en-US"/>
        </w:rPr>
      </w:pPr>
    </w:p>
    <w:p w:rsidR="00C10484" w:rsidRPr="00E44218" w:rsidRDefault="00C10484" w:rsidP="00C10484">
      <w:pPr>
        <w:rPr>
          <w:lang w:eastAsia="en-US"/>
        </w:rPr>
      </w:pPr>
      <w:r w:rsidRPr="00E44218">
        <w:rPr>
          <w:lang w:eastAsia="en-US"/>
        </w:rPr>
        <w:t>KLASA: 402-01/17-01/2</w:t>
      </w:r>
    </w:p>
    <w:p w:rsidR="00C10484" w:rsidRPr="00E44218" w:rsidRDefault="00C10484" w:rsidP="00C10484">
      <w:pPr>
        <w:rPr>
          <w:lang w:eastAsia="en-US"/>
        </w:rPr>
      </w:pPr>
      <w:r w:rsidRPr="00E44218">
        <w:rPr>
          <w:lang w:eastAsia="en-US"/>
        </w:rPr>
        <w:t>URBROJ:2110/02-01-17-1</w:t>
      </w:r>
    </w:p>
    <w:p w:rsidR="00C10484" w:rsidRPr="00E44218" w:rsidRDefault="00C10484" w:rsidP="00C10484">
      <w:pPr>
        <w:ind w:left="60"/>
        <w:rPr>
          <w:lang w:eastAsia="en-US"/>
        </w:rPr>
      </w:pPr>
      <w:r w:rsidRPr="00E44218">
        <w:rPr>
          <w:lang w:eastAsia="en-US"/>
        </w:rPr>
        <w:t>U Ivanskoj,17.02.2017.</w:t>
      </w:r>
    </w:p>
    <w:p w:rsidR="00C10484" w:rsidRPr="00E44218" w:rsidRDefault="00C10484" w:rsidP="00FD6C34">
      <w:pPr>
        <w:jc w:val="center"/>
        <w:rPr>
          <w:rFonts w:eastAsia="Calibri"/>
          <w:lang w:eastAsia="en-US"/>
        </w:rPr>
      </w:pPr>
      <w:bookmarkStart w:id="0" w:name="_GoBack"/>
      <w:r w:rsidRPr="00E44218">
        <w:rPr>
          <w:rFonts w:eastAsia="Calibri"/>
          <w:lang w:eastAsia="en-US"/>
        </w:rPr>
        <w:t xml:space="preserve">                                                                                                                 PREDSJEDNICA:</w:t>
      </w:r>
    </w:p>
    <w:p w:rsidR="00C10484" w:rsidRDefault="00C10484" w:rsidP="00FD6C34">
      <w:pPr>
        <w:jc w:val="center"/>
        <w:rPr>
          <w:rFonts w:eastAsia="Calibri"/>
          <w:lang w:eastAsia="en-US"/>
        </w:rPr>
      </w:pPr>
      <w:r w:rsidRPr="00E44218">
        <w:rPr>
          <w:rFonts w:eastAsia="Calibri"/>
          <w:lang w:eastAsia="en-US"/>
        </w:rPr>
        <w:t xml:space="preserve">                                                                                                               Ivana </w:t>
      </w:r>
      <w:proofErr w:type="spellStart"/>
      <w:r w:rsidRPr="00E44218">
        <w:rPr>
          <w:rFonts w:eastAsia="Calibri"/>
          <w:lang w:eastAsia="en-US"/>
        </w:rPr>
        <w:t>Peršić</w:t>
      </w:r>
      <w:proofErr w:type="spellEnd"/>
      <w:r>
        <w:rPr>
          <w:rFonts w:eastAsia="Calibri"/>
          <w:lang w:eastAsia="en-US"/>
        </w:rPr>
        <w:t xml:space="preserve"> v.r.</w:t>
      </w:r>
    </w:p>
    <w:bookmarkEnd w:id="0"/>
    <w:p w:rsidR="00F067C6" w:rsidRDefault="00F067C6" w:rsidP="00FD6C34"/>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84"/>
    <w:rsid w:val="00C10484"/>
    <w:rsid w:val="00F067C6"/>
    <w:rsid w:val="00FD6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91DBF-D354-40CC-A8C7-75360055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4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2018-02-01T10:42:00Z</dcterms:created>
  <dcterms:modified xsi:type="dcterms:W3CDTF">2018-02-02T07:17:00Z</dcterms:modified>
</cp:coreProperties>
</file>